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2747"/>
        <w:gridCol w:w="204"/>
        <w:gridCol w:w="213"/>
        <w:gridCol w:w="736"/>
        <w:gridCol w:w="425"/>
        <w:gridCol w:w="430"/>
        <w:gridCol w:w="1578"/>
        <w:gridCol w:w="2204"/>
      </w:tblGrid>
      <w:tr w:rsidR="00381ECD" w:rsidTr="00381ECD">
        <w:trPr>
          <w:trHeight w:val="101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ECD" w:rsidRPr="00C16BDA" w:rsidRDefault="00381ECD" w:rsidP="00381ECD">
            <w:pPr>
              <w:pStyle w:val="ittablehdr"/>
              <w:rPr>
                <w:rStyle w:val="1"/>
              </w:rPr>
            </w:pPr>
            <w:r>
              <w:rPr>
                <w:rStyle w:val="1"/>
              </w:rPr>
              <w:t xml:space="preserve">Заявка на </w:t>
            </w:r>
            <w:r w:rsidRPr="00D33EAA">
              <w:rPr>
                <w:rStyle w:val="1"/>
              </w:rPr>
              <w:t xml:space="preserve">согласование права использования ЕСИА </w:t>
            </w:r>
            <w:r>
              <w:rPr>
                <w:rStyle w:val="1"/>
              </w:rPr>
              <w:t>и на подключение ИС к промышленной ЕСИА</w:t>
            </w:r>
            <w:r w:rsidRPr="003C08EF">
              <w:rPr>
                <w:rStyle w:val="1"/>
              </w:rPr>
              <w:t xml:space="preserve"> для идентификац</w:t>
            </w:r>
            <w:proofErr w:type="gramStart"/>
            <w:r w:rsidRPr="003C08EF">
              <w:rPr>
                <w:rStyle w:val="1"/>
              </w:rPr>
              <w:t>ии и ау</w:t>
            </w:r>
            <w:proofErr w:type="gramEnd"/>
            <w:r w:rsidRPr="003C08EF">
              <w:rPr>
                <w:rStyle w:val="1"/>
              </w:rPr>
              <w:t>тентификации заявителей</w:t>
            </w:r>
            <w:r>
              <w:rPr>
                <w:rStyle w:val="1"/>
              </w:rPr>
              <w:t>, не являющихся государственными учреждениями</w:t>
            </w:r>
          </w:p>
        </w:tc>
      </w:tr>
      <w:tr w:rsidR="00381ECD" w:rsidRPr="00CD3905" w:rsidTr="00381ECD">
        <w:trPr>
          <w:trHeight w:val="159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8B0936">
              <w:rPr>
                <w:b w:val="0"/>
              </w:rPr>
              <w:t>Полное наименование организации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381ECD" w:rsidRPr="00CD3905" w:rsidTr="00381ECD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</w:rPr>
              <w:t>Краткое наименование организации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(если имеется)</w:t>
            </w:r>
          </w:p>
        </w:tc>
      </w:tr>
      <w:tr w:rsidR="00381ECD" w:rsidRPr="00CD3905" w:rsidTr="00381ECD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</w:rPr>
              <w:t>ОГРН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381ECD" w:rsidRPr="00CD3905" w:rsidTr="00381ECD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</w:rPr>
              <w:t>ИНН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381ECD" w:rsidRPr="00CD3905" w:rsidTr="00381ECD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Default="00381ECD" w:rsidP="00BF4814">
            <w:pPr>
              <w:pStyle w:val="ittablemainbold"/>
            </w:pPr>
            <w:r w:rsidRPr="00FE40DF">
              <w:rPr>
                <w:b w:val="0"/>
              </w:rPr>
              <w:t>Тип организации</w:t>
            </w:r>
            <w:r>
              <w:t xml:space="preserve"> </w:t>
            </w:r>
          </w:p>
          <w:p w:rsidR="00381ECD" w:rsidRPr="00381ECD" w:rsidRDefault="00381ECD" w:rsidP="00BF4814">
            <w:pPr>
              <w:pStyle w:val="ittablemainbold"/>
              <w:rPr>
                <w:b w:val="0"/>
                <w:sz w:val="20"/>
                <w:szCs w:val="20"/>
              </w:rPr>
            </w:pPr>
            <w:proofErr w:type="gramStart"/>
            <w:r w:rsidRPr="00381ECD">
              <w:rPr>
                <w:b w:val="0"/>
                <w:sz w:val="20"/>
                <w:szCs w:val="20"/>
              </w:rPr>
              <w:t>(Страховая компания/</w:t>
            </w:r>
            <w:proofErr w:type="gramEnd"/>
          </w:p>
          <w:p w:rsidR="00381ECD" w:rsidRPr="00381ECD" w:rsidRDefault="00381ECD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381ECD">
              <w:rPr>
                <w:b w:val="0"/>
                <w:sz w:val="20"/>
                <w:szCs w:val="20"/>
              </w:rPr>
              <w:t>Банковская кредитная организация/</w:t>
            </w:r>
          </w:p>
          <w:p w:rsidR="00381ECD" w:rsidRPr="00381ECD" w:rsidRDefault="00381ECD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381ECD">
              <w:rPr>
                <w:b w:val="0"/>
                <w:sz w:val="20"/>
                <w:szCs w:val="20"/>
              </w:rPr>
              <w:t>Небанковская кредитная организация/</w:t>
            </w:r>
          </w:p>
          <w:p w:rsidR="00381ECD" w:rsidRPr="00381ECD" w:rsidRDefault="00381ECD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381ECD">
              <w:rPr>
                <w:b w:val="0"/>
                <w:sz w:val="20"/>
                <w:szCs w:val="20"/>
              </w:rPr>
              <w:t>Удостоверяющий центр/</w:t>
            </w:r>
          </w:p>
          <w:p w:rsidR="00381ECD" w:rsidRPr="00BD417F" w:rsidRDefault="00381ECD" w:rsidP="00BF4814">
            <w:pPr>
              <w:pStyle w:val="ittablemainbold"/>
              <w:rPr>
                <w:b w:val="0"/>
              </w:rPr>
            </w:pPr>
            <w:r w:rsidRPr="00381ECD">
              <w:rPr>
                <w:b w:val="0"/>
                <w:sz w:val="20"/>
                <w:szCs w:val="20"/>
              </w:rPr>
              <w:t>другое)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381ECD" w:rsidRDefault="00381ECD" w:rsidP="00BF4814">
            <w:pPr>
              <w:pStyle w:val="ittablemainbold"/>
              <w:rPr>
                <w:b w:val="0"/>
              </w:rPr>
            </w:pPr>
            <w:r w:rsidRPr="00381ECD">
              <w:rPr>
                <w:b w:val="0"/>
              </w:rPr>
              <w:t>Банковская кредитная организация</w:t>
            </w:r>
          </w:p>
        </w:tc>
      </w:tr>
      <w:tr w:rsidR="00381ECD" w:rsidRPr="00CD3905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905" w:rsidRDefault="00381ECD" w:rsidP="00BF4814">
            <w:pPr>
              <w:pStyle w:val="ittablemainbold"/>
            </w:pPr>
            <w:r>
              <w:t>Данные заявки на подключение системы к тестовой среде</w:t>
            </w:r>
          </w:p>
        </w:tc>
      </w:tr>
      <w:tr w:rsidR="00381ECD" w:rsidRPr="003F046F" w:rsidTr="00381ECD">
        <w:trPr>
          <w:trHeight w:val="25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3F046F" w:rsidRDefault="00381ECD" w:rsidP="00BF4814">
            <w:pPr>
              <w:pStyle w:val="ittablemainbold"/>
              <w:rPr>
                <w:b w:val="0"/>
              </w:rPr>
            </w:pPr>
            <w:r w:rsidRPr="003F046F">
              <w:rPr>
                <w:b w:val="0"/>
              </w:rPr>
              <w:t>Номер заявки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3F046F" w:rsidRDefault="00381ECD" w:rsidP="00BF4814">
            <w:pPr>
              <w:pStyle w:val="ittablemainbold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3F046F">
              <w:rPr>
                <w:b w:val="0"/>
                <w:sz w:val="16"/>
                <w:szCs w:val="16"/>
              </w:rPr>
              <w:t>обязательно)</w:t>
            </w:r>
          </w:p>
        </w:tc>
      </w:tr>
      <w:tr w:rsidR="00381ECD" w:rsidRPr="00CD3905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Default="00381ECD" w:rsidP="00BF4814">
            <w:pPr>
              <w:pStyle w:val="ittablemainbold"/>
            </w:pPr>
            <w:r w:rsidRPr="00CD3905">
              <w:t>Данные о</w:t>
            </w:r>
            <w:r>
              <w:t>б Операторе ИС</w:t>
            </w:r>
          </w:p>
          <w:p w:rsidR="00381ECD" w:rsidRPr="00CD3905" w:rsidRDefault="00381ECD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заполняется только в случае, если организация регистрирует ИС другой организации</w:t>
            </w:r>
            <w:r>
              <w:rPr>
                <w:rStyle w:val="a5"/>
                <w:b w:val="0"/>
                <w:sz w:val="16"/>
                <w:szCs w:val="16"/>
              </w:rPr>
              <w:footnoteReference w:id="1"/>
            </w:r>
            <w:r w:rsidRPr="00BD417F">
              <w:rPr>
                <w:b w:val="0"/>
                <w:sz w:val="16"/>
                <w:szCs w:val="16"/>
              </w:rPr>
              <w:t>)</w:t>
            </w:r>
          </w:p>
        </w:tc>
      </w:tr>
      <w:tr w:rsidR="00381ECD" w:rsidRPr="00044020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6B56DE" w:rsidRDefault="00381ECD" w:rsidP="00BF4814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2348A">
              <w:rPr>
                <w:sz w:val="16"/>
                <w:szCs w:val="16"/>
              </w:rPr>
              <w:t>если ИС зарегистрирована в СМЭВ и имеет мнемонику</w:t>
            </w:r>
            <w:r>
              <w:rPr>
                <w:sz w:val="16"/>
                <w:szCs w:val="16"/>
              </w:rPr>
              <w:t>, то следует указать мнемонику точки подключения)</w:t>
            </w:r>
          </w:p>
        </w:tc>
      </w:tr>
      <w:tr w:rsidR="00381ECD" w:rsidRPr="00044020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381ECD" w:rsidRPr="00044020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381ECD" w:rsidRPr="00044020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ИНН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CD" w:rsidRDefault="00381ECD" w:rsidP="00BF4814">
            <w:pPr>
              <w:pStyle w:val="ittablemainbold"/>
            </w:pPr>
          </w:p>
        </w:tc>
      </w:tr>
      <w:tr w:rsidR="00381ECD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6B56DE" w:rsidRDefault="00381ECD" w:rsidP="00BF4814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381ECD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603332" w:rsidRDefault="00381ECD" w:rsidP="00BF4814">
            <w:pPr>
              <w:pStyle w:val="ittablemain"/>
            </w:pPr>
            <w:r w:rsidRPr="00603332">
              <w:t>Уникальный номер ИС в Регистре ИС ЕСИА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8A3A29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8A3A29" w:rsidRDefault="00381ECD" w:rsidP="00BF4814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8A3A29" w:rsidRDefault="00381ECD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Pr="008A3A29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среднее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8A3A29" w:rsidRDefault="00381ECD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Pr="008A3A29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максимальное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8A3A29" w:rsidRDefault="00381ECD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381ECD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2312F1" w:rsidRDefault="00381ECD" w:rsidP="00BF4814">
            <w:pPr>
              <w:pStyle w:val="ittablemain"/>
            </w:pPr>
            <w:r>
              <w:rPr>
                <w:lang w:val="en-US"/>
              </w:rPr>
              <w:t xml:space="preserve">URL </w:t>
            </w:r>
            <w:r>
              <w:t>главной страницы ИС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</w:t>
            </w:r>
            <w:r w:rsidRPr="00C24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для ИС, доступных через Интернет по </w:t>
            </w:r>
            <w:r>
              <w:rPr>
                <w:sz w:val="16"/>
                <w:szCs w:val="16"/>
                <w:lang w:val="en-US"/>
              </w:rPr>
              <w:t>URL</w:t>
            </w:r>
            <w:r>
              <w:rPr>
                <w:sz w:val="16"/>
                <w:szCs w:val="16"/>
              </w:rPr>
              <w:t>-адресу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381ECD" w:rsidTr="00381E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6B56DE" w:rsidRDefault="00381ECD" w:rsidP="00BF4814">
            <w:pPr>
              <w:pStyle w:val="ittablemain"/>
            </w:pPr>
            <w:r>
              <w:t>Комментарии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381ECD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ECD" w:rsidRPr="00CD371D" w:rsidRDefault="00381ECD" w:rsidP="00BF4814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 xml:space="preserve">Данные об </w:t>
            </w:r>
            <w:proofErr w:type="gramStart"/>
            <w:r w:rsidRPr="00CD371D">
              <w:rPr>
                <w:b/>
              </w:rPr>
              <w:t>ответственном</w:t>
            </w:r>
            <w:proofErr w:type="gramEnd"/>
            <w:r w:rsidRPr="00CD371D">
              <w:rPr>
                <w:b/>
              </w:rPr>
              <w:t xml:space="preserve"> за эксплуатацию ИС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381ECD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381ECD" w:rsidTr="00381ECD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E417C7" w:rsidRDefault="00381ECD" w:rsidP="00BF4814">
            <w:pPr>
              <w:pStyle w:val="ittablemain"/>
              <w:keepNext/>
              <w:ind w:left="-737" w:firstLine="737"/>
            </w:pPr>
            <w:r w:rsidRPr="00C10E41">
              <w:rPr>
                <w:b/>
              </w:rPr>
              <w:t>Планируемые к использованию программные интерфейсы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Pr="00603332" w:rsidRDefault="00381ECD" w:rsidP="00BF4814">
            <w:pPr>
              <w:pStyle w:val="ittablemain"/>
            </w:pPr>
            <w:r>
              <w:t xml:space="preserve">Идентификация и </w:t>
            </w:r>
            <w:r>
              <w:lastRenderedPageBreak/>
              <w:t xml:space="preserve">аутентификация пользователей с 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217B48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B55807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Pr="00C10E41" w:rsidRDefault="00381ECD" w:rsidP="00BF4814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Pr="00044020" w:rsidRDefault="00B55807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81ECD" w:rsidTr="00381ECD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CD" w:rsidRDefault="00381ECD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</w:pPr>
            <w:r>
              <w:t>В</w:t>
            </w:r>
            <w:r w:rsidRPr="00711B1C">
              <w:t xml:space="preserve">несения записи в технический регистр хранения информации </w:t>
            </w:r>
            <w:proofErr w:type="gramStart"/>
            <w:r w:rsidRPr="00711B1C">
              <w:t>о</w:t>
            </w:r>
            <w:proofErr w:type="gramEnd"/>
            <w:r w:rsidRPr="00711B1C">
              <w:t xml:space="preserve"> </w:t>
            </w:r>
            <w:proofErr w:type="gramStart"/>
            <w:r w:rsidRPr="00711B1C">
              <w:t>выданных</w:t>
            </w:r>
            <w:proofErr w:type="gramEnd"/>
            <w:r w:rsidRPr="00711B1C">
              <w:t xml:space="preserve"> аккредитованными удостоверяющими центрами квалифицированных сертификатов ключа проверки электронной подписи (КЭП)</w:t>
            </w:r>
            <w:r>
              <w:t xml:space="preserve"> (сервис на СМЭВ)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D" w:rsidRDefault="00381ECD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</w:t>
            </w:r>
            <w:r w:rsidRPr="00381ECD">
              <w:rPr>
                <w:sz w:val="16"/>
                <w:szCs w:val="16"/>
                <w:highlight w:val="green"/>
              </w:rPr>
              <w:t>(если да, то указать имена всех приложенных файлов с сертификатами ключа электронной подписи ИС, которые необходимо использовать)</w:t>
            </w:r>
          </w:p>
        </w:tc>
      </w:tr>
      <w:tr w:rsidR="00381ECD" w:rsidTr="00381ECD">
        <w:trPr>
          <w:trHeight w:val="250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ECD" w:rsidRDefault="00381ECD" w:rsidP="00BF4814">
            <w:pPr>
              <w:pStyle w:val="itmain"/>
              <w:spacing w:before="120"/>
            </w:pPr>
          </w:p>
          <w:p w:rsidR="00381ECD" w:rsidRDefault="00381ECD" w:rsidP="00BF4814">
            <w:pPr>
              <w:pStyle w:val="itmain"/>
              <w:spacing w:before="120"/>
            </w:pPr>
            <w:r w:rsidRPr="0081481E">
              <w:t>Прошу</w:t>
            </w:r>
            <w:r>
              <w:t xml:space="preserve"> рассмотреть возможность подключения информационной системы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краткое наименование ИС</w:t>
            </w:r>
            <w:r w:rsidRPr="00C240A1">
              <w:rPr>
                <w:i/>
              </w:rPr>
              <w:t>&gt;</w:t>
            </w:r>
            <w:r>
              <w:t>» к Единой системе идентификац</w:t>
            </w:r>
            <w:proofErr w:type="gramStart"/>
            <w:r>
              <w:t>ии и ау</w:t>
            </w:r>
            <w:proofErr w:type="gramEnd"/>
            <w:r>
              <w:t xml:space="preserve">тентификации </w:t>
            </w:r>
            <w:r w:rsidR="00B55807">
              <w:t>с целью организации деятельности по созданию (замене) и выдаче ключей простой электронной подписи</w:t>
            </w:r>
            <w:r>
              <w:t xml:space="preserve"> и подключения информационной системы к промышленной среде ЕСИА. Получаемые ИС из Единой системы идентификации и аутентификации данные будут использованы ИС исключительно в следующих целях: </w:t>
            </w:r>
            <w:r w:rsidR="00B55807">
              <w:t>организации деятельности по созданию (замене) и выдаче ключей простой электронной подписи</w:t>
            </w:r>
            <w:r w:rsidR="00B55807">
              <w:t xml:space="preserve"> </w:t>
            </w:r>
            <w:bookmarkStart w:id="0" w:name="_GoBack"/>
            <w:bookmarkEnd w:id="0"/>
            <w:r>
              <w:t>в соответствии с подпунктом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r w:rsidRPr="00BE6662">
              <w:t xml:space="preserve">пункта 7 </w:t>
            </w:r>
            <w:r>
              <w:t>п</w:t>
            </w:r>
            <w:r w:rsidRPr="00BE6662">
              <w:t>остановления Правительства Р</w:t>
            </w:r>
            <w:r>
              <w:t xml:space="preserve">оссийской Федерации </w:t>
            </w:r>
            <w:r w:rsidRPr="00BE6662">
              <w:t>от 25 января 2013 г.</w:t>
            </w:r>
            <w:r>
              <w:t xml:space="preserve"> </w:t>
            </w:r>
            <w:r w:rsidRPr="00BE6662">
              <w:t xml:space="preserve">№ 33 </w:t>
            </w:r>
            <w:r>
              <w:t>«</w:t>
            </w:r>
            <w:r w:rsidRPr="00BE6662">
              <w:t>Об использовании простой электронной подписи при оказании государственных и муниципальных услуг</w:t>
            </w:r>
            <w:r>
              <w:t>»</w:t>
            </w:r>
            <w:r w:rsidRPr="00BB1FE7">
              <w:t xml:space="preserve"> </w:t>
            </w:r>
            <w:r>
              <w:t>п</w:t>
            </w:r>
            <w:r w:rsidRPr="0081481E">
              <w:t>рошу</w:t>
            </w:r>
            <w:r>
              <w:t xml:space="preserve"> внести организацию в  регистр органов и организаций, имеющих право создания (замены) и выдачи ключа простой электронной подписи»</w:t>
            </w:r>
            <w:r>
              <w:rPr>
                <w:rStyle w:val="a5"/>
              </w:rPr>
              <w:footnoteReference w:id="2"/>
            </w:r>
            <w:r w:rsidRPr="00C240A1">
              <w:t>&gt;</w:t>
            </w:r>
            <w:r>
              <w:t>.</w:t>
            </w:r>
          </w:p>
          <w:p w:rsidR="00381ECD" w:rsidRDefault="00381ECD" w:rsidP="00BF4814">
            <w:pPr>
              <w:pStyle w:val="itmain"/>
              <w:keepLines/>
              <w:spacing w:before="120"/>
            </w:pPr>
            <w:r>
              <w:t>В случае согласия прошу оформить и выдать разрешение на проведение промышленного обмена указанной информационной системы с единой системой идентификац</w:t>
            </w:r>
            <w:proofErr w:type="gramStart"/>
            <w:r>
              <w:t>ии и ау</w:t>
            </w:r>
            <w:proofErr w:type="gramEnd"/>
            <w:r>
              <w:t>тентификации.</w:t>
            </w:r>
          </w:p>
          <w:p w:rsidR="00381ECD" w:rsidRPr="00CA5C35" w:rsidRDefault="00381ECD" w:rsidP="00BF4814">
            <w:pPr>
              <w:pStyle w:val="itmain"/>
            </w:pPr>
          </w:p>
        </w:tc>
      </w:tr>
      <w:tr w:rsidR="00381ECD" w:rsidTr="00381ECD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CD" w:rsidRPr="00E50AC7" w:rsidRDefault="00381ECD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CD" w:rsidRPr="00C240A1" w:rsidRDefault="00381ECD" w:rsidP="00BF4814">
            <w:pPr>
              <w:pStyle w:val="ittablemain"/>
              <w:rPr>
                <w:szCs w:val="16"/>
              </w:rPr>
            </w:pPr>
          </w:p>
        </w:tc>
      </w:tr>
      <w:tr w:rsidR="00381ECD" w:rsidTr="00381ECD">
        <w:trPr>
          <w:trHeight w:val="484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381ECD" w:rsidTr="00381ECD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381ECD" w:rsidTr="00381ECD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proofErr w:type="spellEnd"/>
            <w:r w:rsidRPr="00E50AC7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CD" w:rsidRPr="00E50AC7" w:rsidRDefault="00381ECD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</w:tbl>
    <w:p w:rsidR="00381ECD" w:rsidRPr="00B110B0" w:rsidRDefault="00381ECD" w:rsidP="00381ECD">
      <w:pPr>
        <w:pStyle w:val="aa"/>
      </w:pPr>
    </w:p>
    <w:p w:rsidR="00F077C7" w:rsidRDefault="00E63F8B"/>
    <w:p w:rsidR="00381ECD" w:rsidRDefault="00381ECD">
      <w:r w:rsidRPr="00381ECD">
        <w:rPr>
          <w:highlight w:val="yellow"/>
        </w:rPr>
        <w:t>Заявка должна быть подписана уполномоченным сотрудником организации. Заявка должна быть заверена печатью организации.</w:t>
      </w:r>
    </w:p>
    <w:sectPr w:rsidR="00381ECD" w:rsidSect="00C16B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B" w:rsidRDefault="00E63F8B" w:rsidP="00381ECD">
      <w:pPr>
        <w:spacing w:line="240" w:lineRule="auto"/>
      </w:pPr>
      <w:r>
        <w:separator/>
      </w:r>
    </w:p>
  </w:endnote>
  <w:endnote w:type="continuationSeparator" w:id="0">
    <w:p w:rsidR="00E63F8B" w:rsidRDefault="00E63F8B" w:rsidP="0038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8" w:rsidRDefault="003301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8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8" w:rsidRDefault="00E63F8B" w:rsidP="00DE6AEE">
    <w:pPr>
      <w:ind w:left="65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B" w:rsidRDefault="00E63F8B" w:rsidP="00381ECD">
      <w:pPr>
        <w:spacing w:line="240" w:lineRule="auto"/>
      </w:pPr>
      <w:r>
        <w:separator/>
      </w:r>
    </w:p>
  </w:footnote>
  <w:footnote w:type="continuationSeparator" w:id="0">
    <w:p w:rsidR="00E63F8B" w:rsidRDefault="00E63F8B" w:rsidP="00381ECD">
      <w:pPr>
        <w:spacing w:line="240" w:lineRule="auto"/>
      </w:pPr>
      <w:r>
        <w:continuationSeparator/>
      </w:r>
    </w:p>
  </w:footnote>
  <w:footnote w:id="1">
    <w:p w:rsidR="00381ECD" w:rsidRPr="00E82165" w:rsidRDefault="00381ECD" w:rsidP="00381ECD">
      <w:pPr>
        <w:pStyle w:val="a8"/>
        <w:spacing w:line="240" w:lineRule="auto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При наличии с другой организацией договора на осуществление деятельности, ведение которой по законодательству предполагает использование ЕСИА в целях идентификац</w:t>
      </w:r>
      <w:proofErr w:type="gramStart"/>
      <w:r>
        <w:rPr>
          <w:lang w:val="ru-RU"/>
        </w:rPr>
        <w:t>ии и ау</w:t>
      </w:r>
      <w:proofErr w:type="gramEnd"/>
      <w:r>
        <w:rPr>
          <w:lang w:val="ru-RU"/>
        </w:rPr>
        <w:t>тентификации.</w:t>
      </w:r>
    </w:p>
  </w:footnote>
  <w:footnote w:id="2">
    <w:p w:rsidR="00381ECD" w:rsidRPr="00E82165" w:rsidRDefault="00381ECD" w:rsidP="00381ECD">
      <w:pPr>
        <w:pStyle w:val="a8"/>
        <w:spacing w:line="240" w:lineRule="auto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Если </w:t>
      </w:r>
      <w:r w:rsidRPr="00E82165">
        <w:t>организация регистрирует ИС другой организации</w:t>
      </w:r>
      <w:r>
        <w:rPr>
          <w:lang w:val="ru-RU"/>
        </w:rPr>
        <w:t xml:space="preserve">, то должны быть указаны дата и номер договора с этой </w:t>
      </w:r>
      <w:r w:rsidRPr="00E82165">
        <w:rPr>
          <w:lang w:val="ru-RU"/>
        </w:rPr>
        <w:t>организацией на осуществление деятельности, ведение которой по законодательству предполагает использование ЕСИА</w:t>
      </w:r>
      <w:r>
        <w:rPr>
          <w:lang w:val="ru-RU"/>
        </w:rPr>
        <w:t>. Копия соответствующего договора должна быть приложена к заявке.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8" w:rsidRPr="009E2C0A" w:rsidRDefault="00E63F8B" w:rsidP="009E2C0A">
    <w:pPr>
      <w:pStyle w:val="a6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8" w:rsidRDefault="00E63F8B" w:rsidP="00DD525D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7"/>
    <w:rsid w:val="000378F0"/>
    <w:rsid w:val="001516C0"/>
    <w:rsid w:val="0033011D"/>
    <w:rsid w:val="00381ECD"/>
    <w:rsid w:val="008B7997"/>
    <w:rsid w:val="00B55807"/>
    <w:rsid w:val="00E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D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E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1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footnote reference"/>
    <w:rsid w:val="00381ECD"/>
    <w:rPr>
      <w:rFonts w:cs="Times New Roman"/>
      <w:vertAlign w:val="superscript"/>
    </w:rPr>
  </w:style>
  <w:style w:type="paragraph" w:styleId="a6">
    <w:name w:val="header"/>
    <w:basedOn w:val="a"/>
    <w:link w:val="a7"/>
    <w:rsid w:val="00381E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81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381ECD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381E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Основной текст 1"/>
    <w:rsid w:val="00381ECD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381ECD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381ECD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381ECD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381ECD"/>
    <w:rPr>
      <w:b/>
    </w:rPr>
  </w:style>
  <w:style w:type="paragraph" w:styleId="aa">
    <w:name w:val="No Spacing"/>
    <w:uiPriority w:val="1"/>
    <w:qFormat/>
    <w:rsid w:val="00381ECD"/>
    <w:pPr>
      <w:widowControl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D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1E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1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footnote reference"/>
    <w:rsid w:val="00381ECD"/>
    <w:rPr>
      <w:rFonts w:cs="Times New Roman"/>
      <w:vertAlign w:val="superscript"/>
    </w:rPr>
  </w:style>
  <w:style w:type="paragraph" w:styleId="a6">
    <w:name w:val="header"/>
    <w:basedOn w:val="a"/>
    <w:link w:val="a7"/>
    <w:rsid w:val="00381E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81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381ECD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381E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Основной текст 1"/>
    <w:rsid w:val="00381ECD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381ECD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381ECD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381ECD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381ECD"/>
    <w:rPr>
      <w:b/>
    </w:rPr>
  </w:style>
  <w:style w:type="paragraph" w:styleId="aa">
    <w:name w:val="No Spacing"/>
    <w:uiPriority w:val="1"/>
    <w:qFormat/>
    <w:rsid w:val="00381ECD"/>
    <w:pPr>
      <w:widowControl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Д. Беляев</dc:creator>
  <cp:keywords/>
  <dc:description/>
  <cp:lastModifiedBy>Евгений Д. Беляев</cp:lastModifiedBy>
  <cp:revision>3</cp:revision>
  <dcterms:created xsi:type="dcterms:W3CDTF">2015-03-31T10:18:00Z</dcterms:created>
  <dcterms:modified xsi:type="dcterms:W3CDTF">2015-03-31T16:20:00Z</dcterms:modified>
</cp:coreProperties>
</file>