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08D78" w14:textId="503D97FC" w:rsidR="009C4D0F" w:rsidRDefault="00450412"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83703C7" wp14:editId="162FEA22">
            <wp:simplePos x="0" y="0"/>
            <wp:positionH relativeFrom="column">
              <wp:posOffset>-433705</wp:posOffset>
            </wp:positionH>
            <wp:positionV relativeFrom="paragraph">
              <wp:posOffset>104775</wp:posOffset>
            </wp:positionV>
            <wp:extent cx="2109470" cy="821690"/>
            <wp:effectExtent l="0" t="0" r="5080" b="0"/>
            <wp:wrapThrough wrapText="bothSides">
              <wp:wrapPolygon edited="0">
                <wp:start x="0" y="0"/>
                <wp:lineTo x="0" y="21032"/>
                <wp:lineTo x="21457" y="21032"/>
                <wp:lineTo x="21457" y="0"/>
                <wp:lineTo x="0" y="0"/>
              </wp:wrapPolygon>
            </wp:wrapThrough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D0F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6709FC5" wp14:editId="0707EDEE">
            <wp:simplePos x="0" y="0"/>
            <wp:positionH relativeFrom="page">
              <wp:posOffset>4677410</wp:posOffset>
            </wp:positionH>
            <wp:positionV relativeFrom="paragraph">
              <wp:posOffset>133350</wp:posOffset>
            </wp:positionV>
            <wp:extent cx="153035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241" y="20886"/>
                <wp:lineTo x="21241" y="0"/>
                <wp:lineTo x="0" y="0"/>
              </wp:wrapPolygon>
            </wp:wrapThrough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FA48" w14:textId="77777777" w:rsidR="009C4D0F" w:rsidRPr="009C4D0F" w:rsidRDefault="009C4D0F" w:rsidP="009C4D0F"/>
    <w:p w14:paraId="26614CC9" w14:textId="77777777" w:rsidR="009C4D0F" w:rsidRPr="009C4D0F" w:rsidRDefault="009C4D0F" w:rsidP="009C4D0F"/>
    <w:p w14:paraId="31693967" w14:textId="49688AE0" w:rsidR="009C4D0F" w:rsidRPr="008D3AC4" w:rsidRDefault="009C4D0F" w:rsidP="006D5D04">
      <w:pPr>
        <w:tabs>
          <w:tab w:val="left" w:pos="2025"/>
        </w:tabs>
        <w:rPr>
          <w:sz w:val="28"/>
          <w:szCs w:val="28"/>
          <w:lang w:val="ru-RU"/>
        </w:rPr>
      </w:pPr>
    </w:p>
    <w:p w14:paraId="2CCBDFFD" w14:textId="06CD567F" w:rsidR="009C4D0F" w:rsidRPr="00BD6CD9" w:rsidRDefault="009C4D0F" w:rsidP="00E906BE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6CD9">
        <w:rPr>
          <w:rFonts w:ascii="Times New Roman" w:hAnsi="Times New Roman" w:cs="Times New Roman"/>
          <w:sz w:val="28"/>
          <w:szCs w:val="28"/>
          <w:lang w:val="ru-RU"/>
        </w:rPr>
        <w:t>Программа круглого стола:</w:t>
      </w:r>
    </w:p>
    <w:p w14:paraId="245CAFE6" w14:textId="4AA47E3A" w:rsidR="009C4D0F" w:rsidRPr="00BD6CD9" w:rsidRDefault="009C4D0F" w:rsidP="00450412">
      <w:pPr>
        <w:tabs>
          <w:tab w:val="left" w:pos="2025"/>
        </w:tabs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D6CD9">
        <w:rPr>
          <w:rFonts w:ascii="Times New Roman" w:hAnsi="Times New Roman" w:cs="Times New Roman"/>
          <w:b/>
          <w:sz w:val="28"/>
          <w:lang w:val="ru-RU"/>
        </w:rPr>
        <w:t>«</w:t>
      </w:r>
      <w:r w:rsidR="00450412" w:rsidRPr="00BD6CD9">
        <w:rPr>
          <w:rFonts w:ascii="Times New Roman" w:hAnsi="Times New Roman" w:cs="Times New Roman"/>
          <w:b/>
          <w:sz w:val="28"/>
          <w:lang w:val="ru-RU"/>
        </w:rPr>
        <w:t>Будущее банков. Банк или технологическая корпорация</w:t>
      </w:r>
      <w:r w:rsidR="000D6B25" w:rsidRPr="00BD6CD9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50412" w:rsidRPr="00BD6CD9">
        <w:rPr>
          <w:rFonts w:ascii="Times New Roman" w:hAnsi="Times New Roman" w:cs="Times New Roman"/>
          <w:b/>
          <w:sz w:val="28"/>
          <w:lang w:val="ru-RU"/>
        </w:rPr>
        <w:t>(развитие экосистем, услуг и сервисов банков)</w:t>
      </w:r>
      <w:r w:rsidRPr="00BD6CD9">
        <w:rPr>
          <w:rFonts w:ascii="Times New Roman" w:hAnsi="Times New Roman" w:cs="Times New Roman"/>
          <w:b/>
          <w:sz w:val="28"/>
          <w:lang w:val="ru-RU"/>
        </w:rPr>
        <w:t>».</w:t>
      </w:r>
    </w:p>
    <w:p w14:paraId="238B6285" w14:textId="4BE3AB08" w:rsidR="006D5D04" w:rsidRPr="00BD6CD9" w:rsidRDefault="006D5D04" w:rsidP="00DF0D0F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D6CD9">
        <w:rPr>
          <w:rFonts w:ascii="Times New Roman" w:hAnsi="Times New Roman" w:cs="Times New Roman"/>
          <w:sz w:val="28"/>
          <w:szCs w:val="28"/>
          <w:lang w:val="ru-RU"/>
        </w:rPr>
        <w:t>31 марта 2021 г.</w:t>
      </w:r>
    </w:p>
    <w:p w14:paraId="6DA0279B" w14:textId="57E40E38" w:rsidR="00D26EC9" w:rsidRPr="00BD6CD9" w:rsidRDefault="00E906BE" w:rsidP="008D4CCB">
      <w:pPr>
        <w:tabs>
          <w:tab w:val="left" w:pos="2025"/>
        </w:tabs>
        <w:jc w:val="center"/>
        <w:rPr>
          <w:rFonts w:ascii="Times New Roman" w:hAnsi="Times New Roman" w:cs="Times New Roman"/>
          <w:sz w:val="28"/>
          <w:lang w:val="en-US"/>
        </w:rPr>
      </w:pPr>
      <w:r w:rsidRPr="00BD6CD9">
        <w:rPr>
          <w:rFonts w:ascii="Times New Roman" w:hAnsi="Times New Roman" w:cs="Times New Roman"/>
          <w:sz w:val="28"/>
          <w:lang w:val="en-US"/>
        </w:rPr>
        <w:t>1</w:t>
      </w:r>
      <w:r w:rsidR="00450412" w:rsidRPr="00BD6CD9">
        <w:rPr>
          <w:rFonts w:ascii="Times New Roman" w:hAnsi="Times New Roman" w:cs="Times New Roman"/>
          <w:sz w:val="28"/>
          <w:lang w:val="ru-RU"/>
        </w:rPr>
        <w:t>2</w:t>
      </w:r>
      <w:r w:rsidRPr="00BD6CD9">
        <w:rPr>
          <w:rFonts w:ascii="Times New Roman" w:hAnsi="Times New Roman" w:cs="Times New Roman"/>
          <w:sz w:val="28"/>
          <w:lang w:val="en-US"/>
        </w:rPr>
        <w:t>.00-1</w:t>
      </w:r>
      <w:r w:rsidR="00450412" w:rsidRPr="00BD6CD9">
        <w:rPr>
          <w:rFonts w:ascii="Times New Roman" w:hAnsi="Times New Roman" w:cs="Times New Roman"/>
          <w:sz w:val="28"/>
          <w:lang w:val="ru-RU"/>
        </w:rPr>
        <w:t>4</w:t>
      </w:r>
      <w:r w:rsidRPr="00BD6CD9">
        <w:rPr>
          <w:rFonts w:ascii="Times New Roman" w:hAnsi="Times New Roman" w:cs="Times New Roman"/>
          <w:sz w:val="28"/>
          <w:lang w:val="en-US"/>
        </w:rPr>
        <w:t>.00</w:t>
      </w:r>
    </w:p>
    <w:tbl>
      <w:tblPr>
        <w:tblW w:w="9498" w:type="dxa"/>
        <w:tblInd w:w="-431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19"/>
        <w:gridCol w:w="2976"/>
        <w:gridCol w:w="5103"/>
      </w:tblGrid>
      <w:tr w:rsidR="001B69B6" w:rsidRPr="00BD6CD9" w14:paraId="386581F6" w14:textId="77777777" w:rsidTr="00EE10C8">
        <w:trPr>
          <w:trHeight w:val="584"/>
        </w:trPr>
        <w:tc>
          <w:tcPr>
            <w:tcW w:w="1419" w:type="dxa"/>
            <w:shd w:val="clear" w:color="auto" w:fill="FFFFFF"/>
          </w:tcPr>
          <w:p w14:paraId="08C430FA" w14:textId="7F75DECF" w:rsidR="001B69B6" w:rsidRPr="00BD6CD9" w:rsidRDefault="00CD3E74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>12.00-12</w:t>
            </w:r>
            <w:r w:rsidR="001B69B6" w:rsidRPr="00BD6CD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CF2D27" w:rsidRPr="00BD6CD9">
              <w:rPr>
                <w:rFonts w:ascii="Times New Roman" w:hAnsi="Times New Roman" w:cs="Times New Roman"/>
                <w:sz w:val="28"/>
                <w:lang w:val="en-US"/>
              </w:rPr>
              <w:t>07</w:t>
            </w:r>
          </w:p>
        </w:tc>
        <w:tc>
          <w:tcPr>
            <w:tcW w:w="2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78F81" w14:textId="77777777" w:rsidR="001B69B6" w:rsidRPr="00BD6CD9" w:rsidRDefault="001B69B6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Приветственное слово </w:t>
            </w:r>
          </w:p>
        </w:tc>
        <w:tc>
          <w:tcPr>
            <w:tcW w:w="51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0D87DC" w14:textId="2130613F" w:rsidR="00BE5752" w:rsidRPr="00BD6CD9" w:rsidRDefault="00BE5752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Анатолий Аксаков,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Совета,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АБР</w:t>
            </w:r>
          </w:p>
          <w:p w14:paraId="3DDF3E4A" w14:textId="4311087E" w:rsidR="001B69B6" w:rsidRPr="00BD6CD9" w:rsidRDefault="006232E6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Крис де </w:t>
            </w:r>
            <w:proofErr w:type="spellStart"/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Нус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="00D73F43"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правляющий директор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="001B69B6" w:rsidRPr="00BD6CD9">
              <w:rPr>
                <w:rFonts w:ascii="Times New Roman" w:hAnsi="Times New Roman" w:cs="Times New Roman"/>
                <w:i/>
                <w:sz w:val="28"/>
                <w:szCs w:val="28"/>
              </w:rPr>
              <w:t>WSBI</w:t>
            </w:r>
          </w:p>
        </w:tc>
      </w:tr>
      <w:tr w:rsidR="00D40CA0" w:rsidRPr="00BD6CD9" w14:paraId="724A83CD" w14:textId="77777777" w:rsidTr="00EE10C8">
        <w:trPr>
          <w:trHeight w:val="584"/>
        </w:trPr>
        <w:tc>
          <w:tcPr>
            <w:tcW w:w="1419" w:type="dxa"/>
            <w:shd w:val="clear" w:color="auto" w:fill="FFFFFF"/>
          </w:tcPr>
          <w:p w14:paraId="2F4CD5A8" w14:textId="77777777" w:rsidR="00D40CA0" w:rsidRPr="00BD6CD9" w:rsidRDefault="00D40CA0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E4576" w14:textId="77777777" w:rsidR="00D40CA0" w:rsidRPr="00BD6CD9" w:rsidRDefault="00D40CA0" w:rsidP="009C4D0F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Модераторы:</w:t>
            </w:r>
          </w:p>
          <w:p w14:paraId="31AD6121" w14:textId="034FE51C" w:rsidR="00D40CA0" w:rsidRPr="00BD6CD9" w:rsidRDefault="00D40CA0" w:rsidP="00D40CA0">
            <w:pPr>
              <w:tabs>
                <w:tab w:val="left" w:pos="2025"/>
              </w:tabs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FBA976" w14:textId="5C81290E" w:rsidR="000D6B25" w:rsidRPr="00BD6CD9" w:rsidRDefault="00306711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Елена Тро</w:t>
            </w:r>
            <w:r w:rsidR="000D6B25"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фимович,</w:t>
            </w:r>
            <w:r w:rsidR="000D6B25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D73F43"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0D6B25"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лавный советник</w:t>
            </w:r>
            <w:r w:rsidR="003D3C7C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="000D6B25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WSBI</w:t>
            </w:r>
          </w:p>
          <w:p w14:paraId="6373F352" w14:textId="3B7D6DAB" w:rsidR="00D40CA0" w:rsidRPr="00BD6CD9" w:rsidRDefault="000D6B25" w:rsidP="00AC63FD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Алексей </w:t>
            </w:r>
            <w:proofErr w:type="spellStart"/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Войлуков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="00D73F43"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ице-президент</w:t>
            </w:r>
            <w:r w:rsidR="003D3C7C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AC63FD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АБР</w:t>
            </w:r>
          </w:p>
        </w:tc>
      </w:tr>
      <w:tr w:rsidR="000D6B25" w:rsidRPr="00BD6CD9" w14:paraId="5677877B" w14:textId="77777777" w:rsidTr="00EE10C8">
        <w:trPr>
          <w:trHeight w:val="431"/>
        </w:trPr>
        <w:tc>
          <w:tcPr>
            <w:tcW w:w="1419" w:type="dxa"/>
            <w:shd w:val="clear" w:color="auto" w:fill="FFFFFF"/>
          </w:tcPr>
          <w:p w14:paraId="2937957B" w14:textId="11B979F1" w:rsidR="000D6B25" w:rsidRPr="00BD6CD9" w:rsidRDefault="00CD3E7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>12</w:t>
            </w:r>
            <w:r w:rsidR="000D6B25" w:rsidRPr="00BD6CD9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CF2D27" w:rsidRPr="00BD6CD9">
              <w:rPr>
                <w:rFonts w:ascii="Times New Roman" w:hAnsi="Times New Roman" w:cs="Times New Roman"/>
                <w:sz w:val="28"/>
                <w:lang w:val="en-US"/>
              </w:rPr>
              <w:t>07</w:t>
            </w:r>
            <w:r w:rsidR="000D6B25" w:rsidRPr="00BD6CD9">
              <w:rPr>
                <w:rFonts w:ascii="Times New Roman" w:hAnsi="Times New Roman" w:cs="Times New Roman"/>
                <w:sz w:val="28"/>
                <w:lang w:val="en-US"/>
              </w:rPr>
              <w:t>-1</w:t>
            </w: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="000D6B25" w:rsidRPr="00BD6CD9">
              <w:rPr>
                <w:rFonts w:ascii="Times New Roman" w:hAnsi="Times New Roman" w:cs="Times New Roman"/>
                <w:sz w:val="28"/>
                <w:lang w:val="ru-RU"/>
              </w:rPr>
              <w:t>.30</w:t>
            </w:r>
          </w:p>
        </w:tc>
        <w:tc>
          <w:tcPr>
            <w:tcW w:w="8079" w:type="dxa"/>
            <w:gridSpan w:val="2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044DD2" w14:textId="7ED0499E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Панельная дискуссия банков и технологических компаний из разных регионов</w:t>
            </w:r>
          </w:p>
          <w:p w14:paraId="73EC0781" w14:textId="0623DB61" w:rsidR="006D5D04" w:rsidRPr="00BD6CD9" w:rsidRDefault="006D5D04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</w:pPr>
            <w:r w:rsidRPr="00BD6CD9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Вопросы для обсуждения:</w:t>
            </w:r>
          </w:p>
          <w:p w14:paraId="01852929" w14:textId="69DD900C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Каковы текущие тенденции, формирующие развивающиеся банковские экосистемы, и основные движущие силы цифровой эволюции отрасли?</w:t>
            </w:r>
          </w:p>
          <w:p w14:paraId="6C88AEE8" w14:textId="77777777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Ключевые факторы, меняющие ландшафт банковской экосистемы.</w:t>
            </w:r>
          </w:p>
          <w:p w14:paraId="52AAF025" w14:textId="77777777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Экосистемные</w:t>
            </w:r>
            <w:proofErr w:type="spellEnd"/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стратегии: запуск или подключение.</w:t>
            </w:r>
          </w:p>
          <w:p w14:paraId="0CACED4B" w14:textId="43BB669E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Стандартизация и регулирование открытого API.</w:t>
            </w:r>
          </w:p>
          <w:p w14:paraId="02B33F72" w14:textId="77777777" w:rsidR="000167EE" w:rsidRPr="00BD6CD9" w:rsidRDefault="000167EE" w:rsidP="000167EE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Опыт разработки API: Китай, Индия, Россия.</w:t>
            </w:r>
          </w:p>
          <w:p w14:paraId="3195B735" w14:textId="77777777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это работает? Практический опыт взаимодействия банков с партнерскими службами.</w:t>
            </w:r>
          </w:p>
          <w:p w14:paraId="57A227F9" w14:textId="77777777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добиться плавного процесса и работы в один клик?</w:t>
            </w:r>
          </w:p>
          <w:p w14:paraId="02E46363" w14:textId="77777777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Самые востребованные товары и услуги.</w:t>
            </w:r>
          </w:p>
          <w:p w14:paraId="0EC57DF9" w14:textId="1CEE013F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Конкуренция. традиционные банки против </w:t>
            </w:r>
            <w:proofErr w:type="spellStart"/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финтех</w:t>
            </w:r>
            <w:proofErr w:type="spellEnd"/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2776C8DA" w14:textId="58C975DC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Экосистема и изменение банковской бизнес-модели.</w:t>
            </w:r>
          </w:p>
          <w:p w14:paraId="2E4F8AD5" w14:textId="7C172C4A" w:rsidR="000167EE" w:rsidRPr="00BD6CD9" w:rsidRDefault="000167EE" w:rsidP="000167EE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Тенденции в банковских технологиях. Новые технологии, которые окажут наибольшее влияние на банк</w:t>
            </w:r>
            <w:r w:rsidR="0081677C"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ближайшие 5 лет.</w:t>
            </w:r>
          </w:p>
          <w:p w14:paraId="27D7A861" w14:textId="10AA9151" w:rsidR="000D6B25" w:rsidRPr="00BD6CD9" w:rsidRDefault="000167EE" w:rsidP="006D5D04">
            <w:pPr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Будущее банко</w:t>
            </w:r>
            <w:r w:rsidR="0081677C"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через 5-10 лет.</w:t>
            </w:r>
          </w:p>
          <w:p w14:paraId="314080D5" w14:textId="77777777" w:rsidR="006D5D04" w:rsidRPr="00BD6CD9" w:rsidRDefault="006D5D0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Ключевой спикер:</w:t>
            </w:r>
          </w:p>
          <w:p w14:paraId="3DF5187F" w14:textId="129B309E" w:rsidR="000D6B25" w:rsidRPr="00BD6CD9" w:rsidRDefault="006D5D0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*Ольга Скоробогатова,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Первый Заместитель Председателя, </w:t>
            </w:r>
            <w:r w:rsidR="000D6B25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Банк России</w:t>
            </w:r>
          </w:p>
          <w:p w14:paraId="2CE001EE" w14:textId="0D11162E" w:rsidR="006D5D04" w:rsidRPr="00BD6CD9" w:rsidRDefault="006D5D0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Спикеры:</w:t>
            </w:r>
          </w:p>
          <w:p w14:paraId="3CCB894D" w14:textId="638CA9BE" w:rsidR="00A820AD" w:rsidRPr="00BD6CD9" w:rsidRDefault="00A820AD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* </w:t>
            </w:r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Николай Гущин,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Исполнительный Директор, ПАО «Сбербанк», </w:t>
            </w:r>
            <w:proofErr w:type="spellStart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Sberbank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International</w:t>
            </w:r>
          </w:p>
          <w:p w14:paraId="05261AA9" w14:textId="35215A70" w:rsidR="006D5D04" w:rsidRPr="00BD6CD9" w:rsidRDefault="006D5D04" w:rsidP="006D5D04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*</w:t>
            </w:r>
            <w:proofErr w:type="spellStart"/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Равиндра</w:t>
            </w:r>
            <w:proofErr w:type="spellEnd"/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Пандей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Управляющий директор, старший директор по </w:t>
            </w:r>
            <w:proofErr w:type="spellStart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финтеху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Государственный Банк Индии. </w:t>
            </w:r>
            <w:r w:rsidR="008D79E1" w:rsidRPr="00BD6C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(Mr. </w:t>
            </w:r>
            <w:proofErr w:type="spellStart"/>
            <w:r w:rsidR="008D79E1" w:rsidRPr="00BD6C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Ravindra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Pandey, managing director (Strategy)&amp; chief digital officer,</w:t>
            </w:r>
            <w:r w:rsidRPr="00BD6CD9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State Bank of India)</w:t>
            </w:r>
          </w:p>
          <w:p w14:paraId="3C9974E4" w14:textId="5264FB39" w:rsidR="000D6B25" w:rsidRPr="00BD6CD9" w:rsidRDefault="006C5DD0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*</w:t>
            </w:r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Константин Маркелов,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Вице-Президент, Директор по бизнес-технологиям, </w:t>
            </w:r>
            <w:r w:rsidR="000D6B25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Тинькофф банк</w:t>
            </w:r>
          </w:p>
          <w:p w14:paraId="6FDA9C2C" w14:textId="768DDBCC" w:rsidR="000C4E04" w:rsidRPr="00BD6CD9" w:rsidRDefault="00EA7D34" w:rsidP="008D3AC4">
            <w:pPr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en-GB"/>
              </w:rPr>
            </w:pPr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*</w:t>
            </w:r>
            <w:proofErr w:type="spellStart"/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>Келвин</w:t>
            </w:r>
            <w:proofErr w:type="spellEnd"/>
            <w:r w:rsidRPr="00BD6CD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ru-RU"/>
              </w:rPr>
              <w:t xml:space="preserve"> Ли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</w:t>
            </w:r>
            <w:r w:rsidRPr="00BD6C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en-GB"/>
              </w:rPr>
              <w:t xml:space="preserve"> </w:t>
            </w:r>
            <w:r w:rsidR="00882A95" w:rsidRPr="00BD6CD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ru-RU" w:eastAsia="en-GB"/>
              </w:rPr>
              <w:t>Руководитель финансового департамента,</w:t>
            </w:r>
            <w:r w:rsidR="00882A95" w:rsidRPr="00BD6C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en-GB"/>
              </w:rPr>
              <w:t xml:space="preserve"> </w:t>
            </w:r>
            <w:r w:rsidRPr="00BD6CD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en-GB"/>
              </w:rPr>
              <w:t>Ant</w:t>
            </w:r>
            <w:r w:rsidRPr="00BD6CD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ru-RU" w:eastAsia="en-GB"/>
              </w:rPr>
              <w:t xml:space="preserve"> (экосистема </w:t>
            </w:r>
            <w:r w:rsidRPr="00BD6CD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en-US" w:eastAsia="en-GB"/>
              </w:rPr>
              <w:t>Alibaba</w:t>
            </w:r>
            <w:r w:rsidRPr="00BD6CD9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val="ru-RU" w:eastAsia="en-GB"/>
              </w:rPr>
              <w:t>),</w:t>
            </w:r>
            <w:r w:rsidRPr="00BD6C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ru-RU" w:eastAsia="en-GB"/>
              </w:rPr>
              <w:t xml:space="preserve"> 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GB"/>
              </w:rPr>
              <w:t>International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en-GB"/>
              </w:rPr>
              <w:t xml:space="preserve"> 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GB"/>
              </w:rPr>
              <w:t>Business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en-GB"/>
              </w:rPr>
              <w:t xml:space="preserve"> 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en-GB"/>
              </w:rPr>
              <w:t>Group</w:t>
            </w:r>
            <w:r w:rsidR="00882A95"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en-GB"/>
              </w:rPr>
              <w:t>.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ru-RU" w:eastAsia="en-GB"/>
              </w:rPr>
              <w:t xml:space="preserve"> </w:t>
            </w:r>
          </w:p>
          <w:p w14:paraId="3B3626DB" w14:textId="242E5D82" w:rsidR="006D5D04" w:rsidRPr="00BD6CD9" w:rsidRDefault="00B25555" w:rsidP="00B255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</w:pP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*</w:t>
            </w:r>
            <w:r w:rsidRPr="00BD6CD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 xml:space="preserve">Джулио </w:t>
            </w:r>
            <w:proofErr w:type="spellStart"/>
            <w:r w:rsidRPr="00BD6CD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Раттоне</w:t>
            </w:r>
            <w:proofErr w:type="spellEnd"/>
            <w:r w:rsidRPr="00BD6CD9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ru-RU" w:eastAsia="ru-RU"/>
              </w:rPr>
              <w:t>,</w:t>
            </w:r>
            <w:r w:rsidRPr="00BD6C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 xml:space="preserve"> Управляющий по информационным технологиям,</w:t>
            </w:r>
            <w:r w:rsidR="006D5D04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экосистема </w:t>
            </w:r>
            <w:proofErr w:type="spellStart"/>
            <w:r w:rsidR="006D5D04"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Fabrick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(Италия).</w:t>
            </w:r>
          </w:p>
          <w:p w14:paraId="2D23EE3E" w14:textId="770ADA08" w:rsidR="00DB6B49" w:rsidRPr="00BD6CD9" w:rsidRDefault="00DB6B49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0D6B25" w:rsidRPr="00BD6CD9" w14:paraId="418F240B" w14:textId="77777777" w:rsidTr="00EE10C8">
        <w:trPr>
          <w:trHeight w:val="584"/>
        </w:trPr>
        <w:tc>
          <w:tcPr>
            <w:tcW w:w="1419" w:type="dxa"/>
            <w:shd w:val="clear" w:color="auto" w:fill="FFFFFF"/>
          </w:tcPr>
          <w:p w14:paraId="58CA1A93" w14:textId="0706A5AF" w:rsidR="000D6B25" w:rsidRPr="00BD6CD9" w:rsidRDefault="006C5DD0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 xml:space="preserve"> </w:t>
            </w:r>
          </w:p>
        </w:tc>
        <w:tc>
          <w:tcPr>
            <w:tcW w:w="2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6A5E8E" w14:textId="0C16087B" w:rsidR="000D6B25" w:rsidRPr="00BD6CD9" w:rsidRDefault="0090490E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Интерактивный опрос</w:t>
            </w:r>
          </w:p>
        </w:tc>
        <w:tc>
          <w:tcPr>
            <w:tcW w:w="51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A4FAA" w14:textId="77777777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0D6B25" w:rsidRPr="00BD6CD9" w14:paraId="2ED6663A" w14:textId="77777777" w:rsidTr="00EE10C8">
        <w:trPr>
          <w:trHeight w:val="584"/>
        </w:trPr>
        <w:tc>
          <w:tcPr>
            <w:tcW w:w="1419" w:type="dxa"/>
            <w:shd w:val="clear" w:color="auto" w:fill="FFFFFF"/>
          </w:tcPr>
          <w:p w14:paraId="02FE4CAF" w14:textId="039D2DBB" w:rsidR="000D6B25" w:rsidRPr="00BD6CD9" w:rsidRDefault="00CD3E7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  <w:r w:rsidR="000D6B25" w:rsidRPr="00BD6CD9">
              <w:rPr>
                <w:rFonts w:ascii="Times New Roman" w:hAnsi="Times New Roman" w:cs="Times New Roman"/>
                <w:sz w:val="28"/>
                <w:lang w:val="en-US"/>
              </w:rPr>
              <w:t>.3</w:t>
            </w: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>0-13</w:t>
            </w:r>
            <w:r w:rsidR="000D6B25" w:rsidRPr="00BD6CD9">
              <w:rPr>
                <w:rFonts w:ascii="Times New Roman" w:hAnsi="Times New Roman" w:cs="Times New Roman"/>
                <w:sz w:val="28"/>
                <w:lang w:val="en-US"/>
              </w:rPr>
              <w:t>.45</w:t>
            </w:r>
          </w:p>
        </w:tc>
        <w:tc>
          <w:tcPr>
            <w:tcW w:w="2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D08467" w14:textId="5ADEB197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Дискуссионная</w:t>
            </w: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сессия</w:t>
            </w:r>
          </w:p>
        </w:tc>
        <w:tc>
          <w:tcPr>
            <w:tcW w:w="51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460639" w14:textId="77777777" w:rsidR="000D6B25" w:rsidRPr="00BD6CD9" w:rsidRDefault="006D5D0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i/>
                <w:sz w:val="28"/>
                <w:lang w:val="ru-RU"/>
              </w:rPr>
              <w:t>Блиц опрос для спикеров</w:t>
            </w:r>
          </w:p>
          <w:p w14:paraId="0A74686A" w14:textId="6CFB0098" w:rsidR="006D5D04" w:rsidRPr="00BD6CD9" w:rsidRDefault="006D5D0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i/>
                <w:sz w:val="28"/>
                <w:lang w:val="ru-RU"/>
              </w:rPr>
              <w:t xml:space="preserve">Q&amp;A </w:t>
            </w:r>
          </w:p>
        </w:tc>
      </w:tr>
      <w:tr w:rsidR="000D6B25" w:rsidRPr="00BD6CD9" w14:paraId="35896A8B" w14:textId="77777777" w:rsidTr="00EE10C8">
        <w:trPr>
          <w:trHeight w:val="584"/>
        </w:trPr>
        <w:tc>
          <w:tcPr>
            <w:tcW w:w="1419" w:type="dxa"/>
            <w:shd w:val="clear" w:color="auto" w:fill="FFFFFF"/>
          </w:tcPr>
          <w:p w14:paraId="5CB6BD50" w14:textId="77777777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2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899F38" w14:textId="1D4A69DF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Интерактивный</w:t>
            </w: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опрос</w:t>
            </w:r>
          </w:p>
        </w:tc>
        <w:tc>
          <w:tcPr>
            <w:tcW w:w="51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AE1C88" w14:textId="77777777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lang w:val="en-US"/>
              </w:rPr>
            </w:pPr>
          </w:p>
        </w:tc>
      </w:tr>
      <w:tr w:rsidR="000D6B25" w:rsidRPr="00BD6CD9" w14:paraId="53C6D7E4" w14:textId="77777777" w:rsidTr="00EE10C8">
        <w:trPr>
          <w:trHeight w:val="584"/>
        </w:trPr>
        <w:tc>
          <w:tcPr>
            <w:tcW w:w="1419" w:type="dxa"/>
            <w:shd w:val="clear" w:color="auto" w:fill="FFFFFF"/>
          </w:tcPr>
          <w:p w14:paraId="721C8FFD" w14:textId="194E9E12" w:rsidR="000D6B25" w:rsidRPr="00BD6CD9" w:rsidRDefault="00CD3E74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>13</w:t>
            </w:r>
            <w:r w:rsidR="000D6B25" w:rsidRPr="00BD6CD9">
              <w:rPr>
                <w:rFonts w:ascii="Times New Roman" w:hAnsi="Times New Roman" w:cs="Times New Roman"/>
                <w:sz w:val="28"/>
                <w:lang w:val="en-US"/>
              </w:rPr>
              <w:t>.45</w:t>
            </w: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>-14</w:t>
            </w:r>
            <w:r w:rsidR="000D6B25" w:rsidRPr="00BD6CD9">
              <w:rPr>
                <w:rFonts w:ascii="Times New Roman" w:hAnsi="Times New Roman" w:cs="Times New Roman"/>
                <w:sz w:val="28"/>
                <w:lang w:val="en-US"/>
              </w:rPr>
              <w:t>.00</w:t>
            </w:r>
          </w:p>
        </w:tc>
        <w:tc>
          <w:tcPr>
            <w:tcW w:w="297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CE3B5" w14:textId="77777777" w:rsidR="000D6B25" w:rsidRPr="00BD6CD9" w:rsidRDefault="000D6B25" w:rsidP="000D6B25">
            <w:pPr>
              <w:tabs>
                <w:tab w:val="left" w:pos="2025"/>
              </w:tabs>
              <w:rPr>
                <w:rFonts w:ascii="Times New Roman" w:hAnsi="Times New Roman" w:cs="Times New Roman"/>
                <w:sz w:val="28"/>
                <w:lang w:val="en-US"/>
              </w:rPr>
            </w:pP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Заключительное</w:t>
            </w:r>
            <w:r w:rsidRPr="00BD6CD9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BD6CD9">
              <w:rPr>
                <w:rFonts w:ascii="Times New Roman" w:hAnsi="Times New Roman" w:cs="Times New Roman"/>
                <w:sz w:val="28"/>
                <w:lang w:val="ru-RU"/>
              </w:rPr>
              <w:t>слово</w:t>
            </w:r>
          </w:p>
        </w:tc>
        <w:tc>
          <w:tcPr>
            <w:tcW w:w="510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934A2" w14:textId="77777777" w:rsidR="006D5D04" w:rsidRPr="00BD6CD9" w:rsidRDefault="006D5D04" w:rsidP="006D5D04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Елена Трофимович,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Главный советник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WSBI</w:t>
            </w:r>
          </w:p>
          <w:p w14:paraId="6B4867E6" w14:textId="02250CA3" w:rsidR="000D6B25" w:rsidRPr="00BD6CD9" w:rsidRDefault="006D5D04" w:rsidP="006D5D04">
            <w:pPr>
              <w:tabs>
                <w:tab w:val="left" w:pos="2025"/>
              </w:tabs>
              <w:rPr>
                <w:rFonts w:ascii="Times New Roman" w:hAnsi="Times New Roman" w:cs="Times New Roman"/>
                <w:i/>
                <w:sz w:val="28"/>
                <w:lang w:val="ru-RU"/>
              </w:rPr>
            </w:pPr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lastRenderedPageBreak/>
              <w:t xml:space="preserve">Алексей </w:t>
            </w:r>
            <w:proofErr w:type="spellStart"/>
            <w:r w:rsidRPr="00BD6CD9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Войлуков</w:t>
            </w:r>
            <w:proofErr w:type="spellEnd"/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, </w:t>
            </w:r>
            <w:r w:rsidRPr="00BD6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Вице-президент</w:t>
            </w:r>
            <w:r w:rsidRPr="00BD6CD9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, АБР</w:t>
            </w:r>
            <w:bookmarkStart w:id="0" w:name="_GoBack"/>
            <w:bookmarkEnd w:id="0"/>
          </w:p>
        </w:tc>
      </w:tr>
    </w:tbl>
    <w:p w14:paraId="77FDF2FC" w14:textId="39712395" w:rsidR="006D647E" w:rsidRPr="00BD6CD9" w:rsidRDefault="006D647E" w:rsidP="006D647E">
      <w:pPr>
        <w:pStyle w:val="a3"/>
        <w:numPr>
          <w:ilvl w:val="0"/>
          <w:numId w:val="3"/>
        </w:numPr>
        <w:tabs>
          <w:tab w:val="left" w:pos="2025"/>
        </w:tabs>
        <w:rPr>
          <w:rFonts w:ascii="Times New Roman" w:hAnsi="Times New Roman" w:cs="Times New Roman"/>
          <w:sz w:val="28"/>
          <w:lang w:val="ru-RU"/>
        </w:rPr>
      </w:pPr>
      <w:r w:rsidRPr="00BD6CD9">
        <w:rPr>
          <w:rFonts w:ascii="Times New Roman" w:hAnsi="Times New Roman" w:cs="Times New Roman"/>
          <w:sz w:val="28"/>
          <w:lang w:val="ru-RU"/>
        </w:rPr>
        <w:lastRenderedPageBreak/>
        <w:t>- участие подтверждено.</w:t>
      </w:r>
    </w:p>
    <w:sectPr w:rsidR="006D647E" w:rsidRPr="00BD6CD9" w:rsidSect="009C4D0F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37AF2"/>
    <w:multiLevelType w:val="hybridMultilevel"/>
    <w:tmpl w:val="FB9E76A8"/>
    <w:lvl w:ilvl="0" w:tplc="5DF868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557EA"/>
    <w:multiLevelType w:val="hybridMultilevel"/>
    <w:tmpl w:val="DDF22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27C37"/>
    <w:multiLevelType w:val="hybridMultilevel"/>
    <w:tmpl w:val="2E144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0F"/>
    <w:rsid w:val="000167EE"/>
    <w:rsid w:val="000C4E04"/>
    <w:rsid w:val="000D6B25"/>
    <w:rsid w:val="0019510A"/>
    <w:rsid w:val="001A3B82"/>
    <w:rsid w:val="001B69B6"/>
    <w:rsid w:val="00232360"/>
    <w:rsid w:val="00306711"/>
    <w:rsid w:val="0032475D"/>
    <w:rsid w:val="00334A7E"/>
    <w:rsid w:val="00374B10"/>
    <w:rsid w:val="003C498F"/>
    <w:rsid w:val="003D3C7C"/>
    <w:rsid w:val="00450412"/>
    <w:rsid w:val="0051516C"/>
    <w:rsid w:val="00585310"/>
    <w:rsid w:val="006232E6"/>
    <w:rsid w:val="006C5DD0"/>
    <w:rsid w:val="006D5D04"/>
    <w:rsid w:val="006D647E"/>
    <w:rsid w:val="00725C91"/>
    <w:rsid w:val="00750E3C"/>
    <w:rsid w:val="007A3D23"/>
    <w:rsid w:val="007B3B2A"/>
    <w:rsid w:val="007B736B"/>
    <w:rsid w:val="007C2097"/>
    <w:rsid w:val="0081677C"/>
    <w:rsid w:val="00882A95"/>
    <w:rsid w:val="008D3AC4"/>
    <w:rsid w:val="008D4CCB"/>
    <w:rsid w:val="008D79E1"/>
    <w:rsid w:val="0090490E"/>
    <w:rsid w:val="009A4623"/>
    <w:rsid w:val="009C4D0F"/>
    <w:rsid w:val="00A820AD"/>
    <w:rsid w:val="00A85A3F"/>
    <w:rsid w:val="00AC63FD"/>
    <w:rsid w:val="00B01795"/>
    <w:rsid w:val="00B14B50"/>
    <w:rsid w:val="00B25555"/>
    <w:rsid w:val="00BD6CD9"/>
    <w:rsid w:val="00BE5752"/>
    <w:rsid w:val="00C037C9"/>
    <w:rsid w:val="00C43E1E"/>
    <w:rsid w:val="00CD3E74"/>
    <w:rsid w:val="00CF2D27"/>
    <w:rsid w:val="00D26EC9"/>
    <w:rsid w:val="00D33168"/>
    <w:rsid w:val="00D40CA0"/>
    <w:rsid w:val="00D73F43"/>
    <w:rsid w:val="00D92793"/>
    <w:rsid w:val="00DA01B0"/>
    <w:rsid w:val="00DB6B49"/>
    <w:rsid w:val="00DF0D0F"/>
    <w:rsid w:val="00E54FA0"/>
    <w:rsid w:val="00E906BE"/>
    <w:rsid w:val="00EA7D34"/>
    <w:rsid w:val="00ED1FC5"/>
    <w:rsid w:val="00EE10C8"/>
    <w:rsid w:val="00F4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FBE7"/>
  <w15:chartTrackingRefBased/>
  <w15:docId w15:val="{607367CB-183E-4C98-B4DB-D7F53CC2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0C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CA0"/>
    <w:rPr>
      <w:rFonts w:ascii="Consolas" w:hAnsi="Consolas"/>
      <w:sz w:val="20"/>
      <w:szCs w:val="20"/>
    </w:rPr>
  </w:style>
  <w:style w:type="paragraph" w:styleId="a3">
    <w:name w:val="List Paragraph"/>
    <w:basedOn w:val="a"/>
    <w:uiPriority w:val="34"/>
    <w:qFormat/>
    <w:rsid w:val="00F47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Trafimovich Elena</dc:creator>
  <cp:keywords/>
  <dc:description/>
  <cp:lastModifiedBy>Екатерина Ерохина</cp:lastModifiedBy>
  <cp:revision>34</cp:revision>
  <cp:lastPrinted>2020-11-30T07:46:00Z</cp:lastPrinted>
  <dcterms:created xsi:type="dcterms:W3CDTF">2021-03-04T15:02:00Z</dcterms:created>
  <dcterms:modified xsi:type="dcterms:W3CDTF">2021-03-26T08:59:00Z</dcterms:modified>
</cp:coreProperties>
</file>