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B8" w:rsidRPr="00C63723" w:rsidRDefault="00C63723" w:rsidP="00AE51B8">
      <w:pPr>
        <w:pStyle w:val="WW-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РЕЗОЛЮЦИЯ</w:t>
      </w:r>
    </w:p>
    <w:p w:rsidR="00AE51B8" w:rsidRPr="00C63723" w:rsidRDefault="00AE51B8" w:rsidP="00AE51B8">
      <w:pPr>
        <w:pStyle w:val="WW-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E51B8" w:rsidRDefault="00AE51B8" w:rsidP="00181242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372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Совета по финансовому регулированию денежно-кредитной политике Ассоциации региональных банков России по итогам заседания на тему «Проект Основных направлений единой государственной денежно-кредитной политики на 2016 год и </w:t>
      </w:r>
      <w:r w:rsidR="001449EF">
        <w:rPr>
          <w:rFonts w:ascii="Times New Roman" w:hAnsi="Times New Roman" w:cs="Times New Roman"/>
          <w:b/>
          <w:color w:val="000000"/>
          <w:sz w:val="26"/>
          <w:szCs w:val="26"/>
        </w:rPr>
        <w:t>период 2017 и 201</w:t>
      </w:r>
      <w:r w:rsidRPr="00C63723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9519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63723">
        <w:rPr>
          <w:rFonts w:ascii="Times New Roman" w:hAnsi="Times New Roman" w:cs="Times New Roman"/>
          <w:b/>
          <w:color w:val="000000"/>
          <w:sz w:val="26"/>
          <w:szCs w:val="26"/>
        </w:rPr>
        <w:t>годов», прошедшего в Государственной Думе 12 октября 2015г.</w:t>
      </w:r>
    </w:p>
    <w:p w:rsidR="00181242" w:rsidRPr="00181242" w:rsidRDefault="00181242" w:rsidP="00181242">
      <w:pPr>
        <w:pStyle w:val="WW-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766E" w:rsidRDefault="000760F8" w:rsidP="009131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Представленный  проект </w:t>
      </w:r>
      <w:r w:rsidRPr="000760F8">
        <w:rPr>
          <w:rFonts w:ascii="Times New Roman" w:hAnsi="Times New Roman" w:cs="Times New Roman"/>
          <w:sz w:val="26"/>
          <w:szCs w:val="26"/>
        </w:rPr>
        <w:t>«Основных направлений единой государственной денежно-кредитной политики на 2016 год и период 2017 и 2018 годов» (далее по тексту «Проект»)</w:t>
      </w:r>
      <w:r w:rsidR="00BC5390">
        <w:rPr>
          <w:rFonts w:ascii="Times New Roman" w:hAnsi="Times New Roman" w:cs="Times New Roman"/>
          <w:sz w:val="26"/>
          <w:szCs w:val="26"/>
        </w:rPr>
        <w:t xml:space="preserve"> по формальным параметрам соответствует требованиям </w:t>
      </w:r>
      <w:r>
        <w:rPr>
          <w:rFonts w:ascii="Times New Roman" w:hAnsi="Times New Roman" w:cs="Times New Roman"/>
          <w:sz w:val="26"/>
          <w:szCs w:val="26"/>
        </w:rPr>
        <w:t xml:space="preserve"> ст. 45 ФЗ «</w:t>
      </w:r>
      <w:r w:rsidR="00BC5390">
        <w:rPr>
          <w:rFonts w:ascii="Times New Roman" w:hAnsi="Times New Roman" w:cs="Times New Roman"/>
          <w:sz w:val="26"/>
          <w:szCs w:val="26"/>
        </w:rPr>
        <w:t>О Центральном Б</w:t>
      </w:r>
      <w:r>
        <w:rPr>
          <w:rFonts w:ascii="Times New Roman" w:hAnsi="Times New Roman" w:cs="Times New Roman"/>
          <w:sz w:val="26"/>
          <w:szCs w:val="26"/>
        </w:rPr>
        <w:t>анке Российской Федерации (Банке России)»</w:t>
      </w:r>
      <w:r w:rsidR="00FE36F6">
        <w:rPr>
          <w:rFonts w:ascii="Times New Roman" w:hAnsi="Times New Roman" w:cs="Times New Roman"/>
          <w:sz w:val="26"/>
          <w:szCs w:val="26"/>
        </w:rPr>
        <w:t xml:space="preserve"> В документе раскрываются  цели и принципы денежно-кредитной политики, дан анализ  основных мер и условий ее реализации, а также  содержится раздел, посвящённый сценариям макроэкономического развития и развитию </w:t>
      </w:r>
      <w:r w:rsidR="006F38AC">
        <w:rPr>
          <w:rFonts w:ascii="Times New Roman" w:hAnsi="Times New Roman" w:cs="Times New Roman"/>
          <w:sz w:val="26"/>
          <w:szCs w:val="26"/>
        </w:rPr>
        <w:t>системы инструментов денежно-кредитного регулирования экономики на ближайшую перспективу.</w:t>
      </w:r>
    </w:p>
    <w:p w:rsidR="0091312F" w:rsidRDefault="00983408" w:rsidP="009131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Подготовка проекта </w:t>
      </w:r>
      <w:r w:rsidR="00C63723" w:rsidRPr="00C63723">
        <w:rPr>
          <w:rFonts w:ascii="Times New Roman" w:hAnsi="Times New Roman" w:cs="Times New Roman"/>
          <w:sz w:val="26"/>
          <w:szCs w:val="26"/>
        </w:rPr>
        <w:t>«Основных направлений единой государственной денежно-кредитной политики</w:t>
      </w:r>
      <w:r w:rsidR="006B57E3" w:rsidRPr="006B57E3">
        <w:rPr>
          <w:rFonts w:ascii="Times New Roman" w:hAnsi="Times New Roman" w:cs="Times New Roman"/>
          <w:sz w:val="26"/>
          <w:szCs w:val="26"/>
        </w:rPr>
        <w:t xml:space="preserve"> </w:t>
      </w:r>
      <w:r w:rsidR="006B57E3" w:rsidRPr="00C63723">
        <w:rPr>
          <w:rFonts w:ascii="Times New Roman" w:hAnsi="Times New Roman" w:cs="Times New Roman"/>
          <w:sz w:val="26"/>
          <w:szCs w:val="26"/>
        </w:rPr>
        <w:t>на 2016 год и период 2017 и 2018 годов</w:t>
      </w:r>
      <w:r w:rsidR="00C63723" w:rsidRPr="00C63723">
        <w:rPr>
          <w:rFonts w:ascii="Times New Roman" w:hAnsi="Times New Roman" w:cs="Times New Roman"/>
          <w:sz w:val="26"/>
          <w:szCs w:val="26"/>
        </w:rPr>
        <w:t>» (далее по тексту «Проект»)</w:t>
      </w:r>
      <w:r>
        <w:rPr>
          <w:rFonts w:ascii="Times New Roman" w:hAnsi="Times New Roman" w:cs="Times New Roman"/>
          <w:sz w:val="26"/>
          <w:szCs w:val="26"/>
        </w:rPr>
        <w:t xml:space="preserve"> проводилась Банком России в сложных для страны геополитических и макроэкономических условиях. Абсолютное падение объемов ВВП на фоне </w:t>
      </w:r>
      <w:r w:rsidR="00E52289">
        <w:rPr>
          <w:rFonts w:ascii="Times New Roman" w:hAnsi="Times New Roman" w:cs="Times New Roman"/>
          <w:sz w:val="26"/>
          <w:szCs w:val="26"/>
        </w:rPr>
        <w:t>двузначной</w:t>
      </w:r>
      <w:r>
        <w:rPr>
          <w:rFonts w:ascii="Times New Roman" w:hAnsi="Times New Roman" w:cs="Times New Roman"/>
          <w:sz w:val="26"/>
          <w:szCs w:val="26"/>
        </w:rPr>
        <w:t xml:space="preserve"> инфляции,</w:t>
      </w:r>
      <w:r w:rsidR="008E3EF6">
        <w:rPr>
          <w:rFonts w:ascii="Times New Roman" w:hAnsi="Times New Roman" w:cs="Times New Roman"/>
          <w:sz w:val="26"/>
          <w:szCs w:val="26"/>
        </w:rPr>
        <w:t xml:space="preserve"> усиление волатильности</w:t>
      </w:r>
      <w:r w:rsidR="00E52289">
        <w:rPr>
          <w:rFonts w:ascii="Times New Roman" w:hAnsi="Times New Roman" w:cs="Times New Roman"/>
          <w:sz w:val="26"/>
          <w:szCs w:val="26"/>
        </w:rPr>
        <w:t xml:space="preserve"> обменного курса рубля, в </w:t>
      </w:r>
      <w:r w:rsidR="008E3EF6">
        <w:rPr>
          <w:rFonts w:ascii="Times New Roman" w:hAnsi="Times New Roman" w:cs="Times New Roman"/>
          <w:sz w:val="26"/>
          <w:szCs w:val="26"/>
        </w:rPr>
        <w:t xml:space="preserve">том числе по </w:t>
      </w:r>
      <w:proofErr w:type="gramStart"/>
      <w:r w:rsidR="008E3EF6">
        <w:rPr>
          <w:rFonts w:ascii="Times New Roman" w:hAnsi="Times New Roman" w:cs="Times New Roman"/>
          <w:sz w:val="26"/>
          <w:szCs w:val="26"/>
        </w:rPr>
        <w:t>причине  введенных</w:t>
      </w:r>
      <w:proofErr w:type="gramEnd"/>
      <w:r w:rsidR="00E52289">
        <w:rPr>
          <w:rFonts w:ascii="Times New Roman" w:hAnsi="Times New Roman" w:cs="Times New Roman"/>
          <w:sz w:val="26"/>
          <w:szCs w:val="26"/>
        </w:rPr>
        <w:t xml:space="preserve"> секторальных санкций </w:t>
      </w:r>
      <w:r w:rsidR="00B90001">
        <w:rPr>
          <w:rFonts w:ascii="Times New Roman" w:hAnsi="Times New Roman" w:cs="Times New Roman"/>
          <w:sz w:val="26"/>
          <w:szCs w:val="26"/>
        </w:rPr>
        <w:t xml:space="preserve">и неопределенности в движении  мировых цен на энергоносители  заметно осложнили </w:t>
      </w:r>
      <w:r w:rsidR="00482368">
        <w:rPr>
          <w:rFonts w:ascii="Times New Roman" w:hAnsi="Times New Roman" w:cs="Times New Roman"/>
          <w:sz w:val="26"/>
          <w:szCs w:val="26"/>
        </w:rPr>
        <w:t>проведение</w:t>
      </w:r>
      <w:r w:rsidR="006B57E3">
        <w:rPr>
          <w:rFonts w:ascii="Times New Roman" w:hAnsi="Times New Roman" w:cs="Times New Roman"/>
          <w:sz w:val="26"/>
          <w:szCs w:val="26"/>
        </w:rPr>
        <w:t xml:space="preserve"> </w:t>
      </w:r>
      <w:r w:rsidR="00B90001">
        <w:rPr>
          <w:rFonts w:ascii="Times New Roman" w:hAnsi="Times New Roman" w:cs="Times New Roman"/>
          <w:sz w:val="26"/>
          <w:szCs w:val="26"/>
        </w:rPr>
        <w:t xml:space="preserve"> денежно-кредитной политики</w:t>
      </w:r>
      <w:r w:rsidR="008D11F3">
        <w:rPr>
          <w:rFonts w:ascii="Times New Roman" w:hAnsi="Times New Roman" w:cs="Times New Roman"/>
          <w:sz w:val="26"/>
          <w:szCs w:val="26"/>
        </w:rPr>
        <w:t xml:space="preserve"> и пот</w:t>
      </w:r>
      <w:r w:rsidR="008B4081">
        <w:rPr>
          <w:rFonts w:ascii="Times New Roman" w:hAnsi="Times New Roman" w:cs="Times New Roman"/>
          <w:sz w:val="26"/>
          <w:szCs w:val="26"/>
        </w:rPr>
        <w:t>ребовали принятия неотложных</w:t>
      </w:r>
      <w:r w:rsidR="008D11F3">
        <w:rPr>
          <w:rFonts w:ascii="Times New Roman" w:hAnsi="Times New Roman" w:cs="Times New Roman"/>
          <w:sz w:val="26"/>
          <w:szCs w:val="26"/>
        </w:rPr>
        <w:t xml:space="preserve"> мер по обеспечению финансовой стабильности. </w:t>
      </w:r>
      <w:r w:rsidR="00482368">
        <w:rPr>
          <w:rFonts w:ascii="Times New Roman" w:hAnsi="Times New Roman" w:cs="Times New Roman"/>
          <w:sz w:val="26"/>
          <w:szCs w:val="26"/>
        </w:rPr>
        <w:t>В «</w:t>
      </w:r>
      <w:proofErr w:type="gramStart"/>
      <w:r w:rsidR="00482368">
        <w:rPr>
          <w:rFonts w:ascii="Times New Roman" w:hAnsi="Times New Roman" w:cs="Times New Roman"/>
          <w:sz w:val="26"/>
          <w:szCs w:val="26"/>
        </w:rPr>
        <w:t>Проекте»  отмечается</w:t>
      </w:r>
      <w:proofErr w:type="gramEnd"/>
      <w:r w:rsidR="008D11F3">
        <w:rPr>
          <w:rFonts w:ascii="Times New Roman" w:hAnsi="Times New Roman" w:cs="Times New Roman"/>
          <w:sz w:val="26"/>
          <w:szCs w:val="26"/>
        </w:rPr>
        <w:t xml:space="preserve">: </w:t>
      </w:r>
      <w:r w:rsidR="008D11F3" w:rsidRPr="008417BB">
        <w:rPr>
          <w:rFonts w:ascii="Times New Roman" w:hAnsi="Times New Roman" w:cs="Times New Roman"/>
          <w:b/>
          <w:sz w:val="26"/>
          <w:szCs w:val="26"/>
        </w:rPr>
        <w:t>«</w:t>
      </w:r>
      <w:r w:rsidR="008D11F3" w:rsidRPr="008417BB">
        <w:rPr>
          <w:rFonts w:ascii="Times New Roman" w:hAnsi="Times New Roman" w:cs="Times New Roman"/>
          <w:b/>
          <w:i/>
          <w:sz w:val="26"/>
          <w:szCs w:val="26"/>
        </w:rPr>
        <w:t>В предстоящие три года вероятно сохранение ряда проблем в российской экономи</w:t>
      </w:r>
      <w:r w:rsidR="008B4081" w:rsidRPr="008417BB">
        <w:rPr>
          <w:rFonts w:ascii="Times New Roman" w:hAnsi="Times New Roman" w:cs="Times New Roman"/>
          <w:b/>
          <w:i/>
          <w:sz w:val="26"/>
          <w:szCs w:val="26"/>
        </w:rPr>
        <w:t xml:space="preserve">ке, </w:t>
      </w:r>
      <w:r w:rsidR="008D11F3" w:rsidRPr="008417BB">
        <w:rPr>
          <w:rFonts w:ascii="Times New Roman" w:hAnsi="Times New Roman" w:cs="Times New Roman"/>
          <w:b/>
          <w:i/>
          <w:sz w:val="26"/>
          <w:szCs w:val="26"/>
        </w:rPr>
        <w:t>требующих продолжения реализации дополнительных нестандартных мер Банком России</w:t>
      </w:r>
      <w:r w:rsidR="008B4081" w:rsidRPr="008417BB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8B4081" w:rsidRPr="008417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081">
        <w:rPr>
          <w:rFonts w:ascii="Times New Roman" w:hAnsi="Times New Roman" w:cs="Times New Roman"/>
          <w:sz w:val="26"/>
          <w:szCs w:val="26"/>
        </w:rPr>
        <w:t>(с.42</w:t>
      </w:r>
      <w:r w:rsidR="00287998">
        <w:rPr>
          <w:rFonts w:ascii="Times New Roman" w:hAnsi="Times New Roman" w:cs="Times New Roman"/>
          <w:sz w:val="26"/>
          <w:szCs w:val="26"/>
        </w:rPr>
        <w:t>)</w:t>
      </w:r>
      <w:r w:rsidR="008B40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A5B" w:rsidRDefault="008C3DA0" w:rsidP="00005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 же </w:t>
      </w:r>
      <w:r w:rsidR="00005A5B">
        <w:rPr>
          <w:rFonts w:ascii="Times New Roman" w:hAnsi="Times New Roman" w:cs="Times New Roman"/>
          <w:sz w:val="26"/>
          <w:szCs w:val="26"/>
        </w:rPr>
        <w:t>время</w:t>
      </w:r>
      <w:r w:rsidR="0093333B">
        <w:rPr>
          <w:rFonts w:ascii="Times New Roman" w:hAnsi="Times New Roman" w:cs="Times New Roman"/>
          <w:sz w:val="26"/>
          <w:szCs w:val="26"/>
        </w:rPr>
        <w:t xml:space="preserve"> при изложении основных принципов денежно-кредитной политики (п.1.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93333B">
        <w:rPr>
          <w:rFonts w:ascii="Times New Roman" w:hAnsi="Times New Roman" w:cs="Times New Roman"/>
          <w:sz w:val="26"/>
          <w:szCs w:val="26"/>
        </w:rPr>
        <w:t xml:space="preserve">«Проекта») </w:t>
      </w:r>
      <w:r w:rsidR="000601EA">
        <w:rPr>
          <w:rFonts w:ascii="Times New Roman" w:hAnsi="Times New Roman" w:cs="Times New Roman"/>
          <w:sz w:val="26"/>
          <w:szCs w:val="26"/>
        </w:rPr>
        <w:t xml:space="preserve">Банк России </w:t>
      </w:r>
      <w:r w:rsidR="00005A5B">
        <w:rPr>
          <w:rFonts w:ascii="Times New Roman" w:hAnsi="Times New Roman" w:cs="Times New Roman"/>
          <w:sz w:val="26"/>
          <w:szCs w:val="26"/>
        </w:rPr>
        <w:t xml:space="preserve">не раскрыл </w:t>
      </w:r>
      <w:r w:rsidR="0093333B">
        <w:rPr>
          <w:rFonts w:ascii="Times New Roman" w:hAnsi="Times New Roman" w:cs="Times New Roman"/>
          <w:sz w:val="26"/>
          <w:szCs w:val="26"/>
        </w:rPr>
        <w:t>содержания «</w:t>
      </w:r>
      <w:r w:rsidR="00C51E28">
        <w:rPr>
          <w:rFonts w:ascii="Times New Roman" w:hAnsi="Times New Roman" w:cs="Times New Roman"/>
          <w:sz w:val="26"/>
          <w:szCs w:val="26"/>
        </w:rPr>
        <w:t>нестандартных</w:t>
      </w:r>
      <w:r w:rsidR="0093333B">
        <w:rPr>
          <w:rFonts w:ascii="Times New Roman" w:hAnsi="Times New Roman" w:cs="Times New Roman"/>
          <w:sz w:val="26"/>
          <w:szCs w:val="26"/>
        </w:rPr>
        <w:t xml:space="preserve"> мер»</w:t>
      </w:r>
      <w:r w:rsidR="00C51E28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C51E28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="0091312F">
        <w:rPr>
          <w:rFonts w:ascii="Times New Roman" w:hAnsi="Times New Roman" w:cs="Times New Roman"/>
          <w:sz w:val="26"/>
          <w:szCs w:val="26"/>
        </w:rPr>
        <w:t xml:space="preserve"> преемственность</w:t>
      </w:r>
      <w:proofErr w:type="gramEnd"/>
      <w:r w:rsidR="0091312F">
        <w:rPr>
          <w:rFonts w:ascii="Times New Roman" w:hAnsi="Times New Roman" w:cs="Times New Roman"/>
          <w:sz w:val="26"/>
          <w:szCs w:val="26"/>
        </w:rPr>
        <w:t xml:space="preserve"> реализуе</w:t>
      </w:r>
      <w:r w:rsidR="0091312F" w:rsidRPr="0091312F">
        <w:rPr>
          <w:rFonts w:ascii="Times New Roman" w:hAnsi="Times New Roman" w:cs="Times New Roman"/>
          <w:sz w:val="26"/>
          <w:szCs w:val="26"/>
        </w:rPr>
        <w:t>мых</w:t>
      </w:r>
      <w:r w:rsidR="0091312F">
        <w:rPr>
          <w:rFonts w:ascii="Times New Roman" w:hAnsi="Times New Roman" w:cs="Times New Roman"/>
          <w:sz w:val="26"/>
          <w:szCs w:val="26"/>
        </w:rPr>
        <w:t xml:space="preserve"> в последние три года</w:t>
      </w:r>
      <w:r w:rsidR="00C51E28">
        <w:rPr>
          <w:rFonts w:ascii="Times New Roman" w:hAnsi="Times New Roman" w:cs="Times New Roman"/>
          <w:sz w:val="26"/>
          <w:szCs w:val="26"/>
        </w:rPr>
        <w:t xml:space="preserve"> принципов, сделав</w:t>
      </w:r>
      <w:r w:rsidR="000601EA">
        <w:rPr>
          <w:rFonts w:ascii="Times New Roman" w:hAnsi="Times New Roman" w:cs="Times New Roman"/>
          <w:sz w:val="26"/>
          <w:szCs w:val="26"/>
        </w:rPr>
        <w:t xml:space="preserve"> акцент на дальнейшем </w:t>
      </w:r>
      <w:r w:rsidR="005318DC">
        <w:rPr>
          <w:rFonts w:ascii="Times New Roman" w:hAnsi="Times New Roman" w:cs="Times New Roman"/>
          <w:sz w:val="26"/>
          <w:szCs w:val="26"/>
        </w:rPr>
        <w:t xml:space="preserve">продвижении к стандартной модели </w:t>
      </w:r>
      <w:r w:rsidR="0091312F">
        <w:rPr>
          <w:rFonts w:ascii="Times New Roman" w:hAnsi="Times New Roman" w:cs="Times New Roman"/>
          <w:sz w:val="26"/>
          <w:szCs w:val="26"/>
        </w:rPr>
        <w:t>полноценного</w:t>
      </w:r>
      <w:r w:rsidR="000601EA">
        <w:rPr>
          <w:rFonts w:ascii="Times New Roman" w:hAnsi="Times New Roman" w:cs="Times New Roman"/>
          <w:sz w:val="26"/>
          <w:szCs w:val="26"/>
        </w:rPr>
        <w:t xml:space="preserve"> инфляционного </w:t>
      </w:r>
      <w:proofErr w:type="spellStart"/>
      <w:r w:rsidR="000601EA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0601EA">
        <w:rPr>
          <w:rFonts w:ascii="Times New Roman" w:hAnsi="Times New Roman" w:cs="Times New Roman"/>
          <w:sz w:val="26"/>
          <w:szCs w:val="26"/>
        </w:rPr>
        <w:t>.</w:t>
      </w:r>
      <w:r w:rsidR="00005A5B">
        <w:rPr>
          <w:rFonts w:ascii="Times New Roman" w:hAnsi="Times New Roman" w:cs="Times New Roman"/>
          <w:sz w:val="26"/>
          <w:szCs w:val="26"/>
        </w:rPr>
        <w:t xml:space="preserve">  В </w:t>
      </w:r>
      <w:proofErr w:type="gramStart"/>
      <w:r w:rsidR="00005A5B">
        <w:rPr>
          <w:rFonts w:ascii="Times New Roman" w:hAnsi="Times New Roman" w:cs="Times New Roman"/>
          <w:sz w:val="26"/>
          <w:szCs w:val="26"/>
        </w:rPr>
        <w:t>представленном  документе</w:t>
      </w:r>
      <w:proofErr w:type="gramEnd"/>
      <w:r w:rsidR="00005A5B">
        <w:rPr>
          <w:rFonts w:ascii="Times New Roman" w:hAnsi="Times New Roman" w:cs="Times New Roman"/>
          <w:sz w:val="26"/>
          <w:szCs w:val="26"/>
        </w:rPr>
        <w:t xml:space="preserve"> подчеркивается:</w:t>
      </w:r>
      <w:r w:rsidR="0091312F">
        <w:rPr>
          <w:rFonts w:ascii="Times New Roman" w:hAnsi="Times New Roman" w:cs="Times New Roman"/>
          <w:sz w:val="26"/>
          <w:szCs w:val="26"/>
        </w:rPr>
        <w:t xml:space="preserve"> </w:t>
      </w:r>
      <w:r w:rsidR="006F38AC" w:rsidRPr="008417BB">
        <w:rPr>
          <w:rFonts w:ascii="Times New Roman" w:hAnsi="Times New Roman" w:cs="Times New Roman"/>
          <w:b/>
          <w:sz w:val="26"/>
          <w:szCs w:val="26"/>
        </w:rPr>
        <w:t>«</w:t>
      </w:r>
      <w:r w:rsidR="006F38AC" w:rsidRPr="008417BB">
        <w:rPr>
          <w:rFonts w:ascii="Times New Roman" w:hAnsi="Times New Roman" w:cs="Times New Roman"/>
          <w:b/>
          <w:i/>
          <w:sz w:val="26"/>
          <w:szCs w:val="26"/>
        </w:rPr>
        <w:t xml:space="preserve">При проведении денежно-кредитной политики Банк России следует стратегии </w:t>
      </w:r>
      <w:proofErr w:type="spellStart"/>
      <w:r w:rsidR="006F38AC" w:rsidRPr="008417BB">
        <w:rPr>
          <w:rFonts w:ascii="Times New Roman" w:hAnsi="Times New Roman" w:cs="Times New Roman"/>
          <w:b/>
          <w:i/>
          <w:sz w:val="26"/>
          <w:szCs w:val="26"/>
        </w:rPr>
        <w:t>таргетирования</w:t>
      </w:r>
      <w:proofErr w:type="spellEnd"/>
      <w:r w:rsidR="006F38AC" w:rsidRPr="008417BB">
        <w:rPr>
          <w:rFonts w:ascii="Times New Roman" w:hAnsi="Times New Roman" w:cs="Times New Roman"/>
          <w:b/>
          <w:i/>
          <w:sz w:val="26"/>
          <w:szCs w:val="26"/>
        </w:rPr>
        <w:t xml:space="preserve"> инфляции, которая характеризуется </w:t>
      </w:r>
      <w:r w:rsidR="006F38AC" w:rsidRPr="008417BB">
        <w:rPr>
          <w:rFonts w:ascii="Times New Roman" w:hAnsi="Times New Roman" w:cs="Times New Roman"/>
          <w:b/>
          <w:i/>
          <w:sz w:val="26"/>
          <w:szCs w:val="26"/>
        </w:rPr>
        <w:lastRenderedPageBreak/>
        <w:t>следующими принципами: основной целью денежно-кредитной политики является ценовая стабильность, целевой уровень инфляции четко обозначен и объявлен, в условиях режима плавающего курса основное воздействие денежно-кредитной политики на экономику осуществляется через процентные ставки…»</w:t>
      </w:r>
      <w:r w:rsidR="006F38AC">
        <w:rPr>
          <w:rFonts w:ascii="Times New Roman" w:hAnsi="Times New Roman" w:cs="Times New Roman"/>
          <w:sz w:val="26"/>
          <w:szCs w:val="26"/>
        </w:rPr>
        <w:t xml:space="preserve">  (с.8)</w:t>
      </w:r>
    </w:p>
    <w:p w:rsidR="00672AB3" w:rsidRDefault="00287998" w:rsidP="00672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840E5"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Проекту</w:t>
      </w:r>
      <w:r w:rsidR="00A840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40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инфляции опре</w:t>
      </w:r>
      <w:r w:rsidR="00A840E5" w:rsidRPr="00A840E5">
        <w:rPr>
          <w:rFonts w:ascii="Times New Roman" w:hAnsi="Times New Roman" w:cs="Times New Roman"/>
          <w:sz w:val="26"/>
          <w:szCs w:val="26"/>
        </w:rPr>
        <w:t>делена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40E5" w:rsidRPr="00A840E5">
        <w:rPr>
          <w:rFonts w:ascii="Times New Roman" w:hAnsi="Times New Roman" w:cs="Times New Roman"/>
          <w:sz w:val="26"/>
          <w:szCs w:val="26"/>
        </w:rPr>
        <w:t xml:space="preserve"> </w:t>
      </w:r>
      <w:r w:rsidRPr="00287998">
        <w:rPr>
          <w:rFonts w:ascii="Times New Roman" w:hAnsi="Times New Roman" w:cs="Times New Roman"/>
          <w:sz w:val="26"/>
          <w:szCs w:val="26"/>
        </w:rPr>
        <w:t>в виде точки, а не диапазона значений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840E5" w:rsidRPr="00A840E5">
        <w:rPr>
          <w:rFonts w:ascii="Times New Roman" w:hAnsi="Times New Roman" w:cs="Times New Roman"/>
          <w:sz w:val="26"/>
          <w:szCs w:val="26"/>
        </w:rPr>
        <w:t xml:space="preserve">на уровне </w:t>
      </w:r>
      <w:r>
        <w:rPr>
          <w:rFonts w:ascii="Times New Roman" w:hAnsi="Times New Roman" w:cs="Times New Roman"/>
          <w:sz w:val="26"/>
          <w:szCs w:val="26"/>
        </w:rPr>
        <w:t>4%. При этом Банк России плани</w:t>
      </w:r>
      <w:r w:rsidR="00A840E5" w:rsidRPr="00A840E5">
        <w:rPr>
          <w:rFonts w:ascii="Times New Roman" w:hAnsi="Times New Roman" w:cs="Times New Roman"/>
          <w:sz w:val="26"/>
          <w:szCs w:val="26"/>
        </w:rPr>
        <w:t>рует снизить темпы роста потребительских цен до 4%</w:t>
      </w:r>
      <w:r>
        <w:rPr>
          <w:rFonts w:ascii="Times New Roman" w:hAnsi="Times New Roman" w:cs="Times New Roman"/>
          <w:sz w:val="26"/>
          <w:szCs w:val="26"/>
        </w:rPr>
        <w:t xml:space="preserve"> в 2017 году и в дальнейшем под</w:t>
      </w:r>
      <w:r w:rsidR="00A840E5" w:rsidRPr="00A840E5">
        <w:rPr>
          <w:rFonts w:ascii="Times New Roman" w:hAnsi="Times New Roman" w:cs="Times New Roman"/>
          <w:sz w:val="26"/>
          <w:szCs w:val="26"/>
        </w:rPr>
        <w:t>держивать их вблизи данного уровня</w:t>
      </w:r>
      <w:r w:rsidR="00D85C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(с.6)</w:t>
      </w:r>
      <w:r w:rsidR="00D85CDC">
        <w:rPr>
          <w:rFonts w:ascii="Times New Roman" w:hAnsi="Times New Roman" w:cs="Times New Roman"/>
          <w:sz w:val="26"/>
          <w:szCs w:val="26"/>
        </w:rPr>
        <w:t>.</w:t>
      </w:r>
      <w:r w:rsidR="00672AB3">
        <w:rPr>
          <w:rFonts w:ascii="Times New Roman" w:hAnsi="Times New Roman" w:cs="Times New Roman"/>
          <w:sz w:val="26"/>
          <w:szCs w:val="26"/>
        </w:rPr>
        <w:t xml:space="preserve"> </w:t>
      </w:r>
      <w:r w:rsidR="00D85CD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85CDC">
        <w:rPr>
          <w:rFonts w:ascii="Times New Roman" w:hAnsi="Times New Roman" w:cs="Times New Roman"/>
          <w:sz w:val="26"/>
          <w:szCs w:val="26"/>
        </w:rPr>
        <w:t>качестве  операционной</w:t>
      </w:r>
      <w:proofErr w:type="gramEnd"/>
      <w:r w:rsidR="00D85CDC">
        <w:rPr>
          <w:rFonts w:ascii="Times New Roman" w:hAnsi="Times New Roman" w:cs="Times New Roman"/>
          <w:sz w:val="26"/>
          <w:szCs w:val="26"/>
        </w:rPr>
        <w:t xml:space="preserve"> цели (операционной процедуры)</w:t>
      </w:r>
      <w:r w:rsidR="005318DC">
        <w:rPr>
          <w:rFonts w:ascii="Times New Roman" w:hAnsi="Times New Roman" w:cs="Times New Roman"/>
          <w:sz w:val="26"/>
          <w:szCs w:val="26"/>
        </w:rPr>
        <w:t xml:space="preserve"> денежно-кредит</w:t>
      </w:r>
      <w:r w:rsidR="005318DC" w:rsidRPr="005318DC">
        <w:rPr>
          <w:rFonts w:ascii="Times New Roman" w:hAnsi="Times New Roman" w:cs="Times New Roman"/>
          <w:sz w:val="26"/>
          <w:szCs w:val="26"/>
        </w:rPr>
        <w:t xml:space="preserve">ной политики </w:t>
      </w:r>
      <w:r w:rsidR="00D85CDC">
        <w:rPr>
          <w:rFonts w:ascii="Times New Roman" w:hAnsi="Times New Roman" w:cs="Times New Roman"/>
          <w:sz w:val="26"/>
          <w:szCs w:val="26"/>
        </w:rPr>
        <w:t xml:space="preserve"> в «Проекте» устанавливается</w:t>
      </w:r>
      <w:r w:rsidR="005318DC" w:rsidRPr="005318DC">
        <w:rPr>
          <w:rFonts w:ascii="Times New Roman" w:hAnsi="Times New Roman" w:cs="Times New Roman"/>
          <w:sz w:val="26"/>
          <w:szCs w:val="26"/>
        </w:rPr>
        <w:t xml:space="preserve"> </w:t>
      </w:r>
      <w:r w:rsidR="005318DC" w:rsidRPr="008C3DA0">
        <w:rPr>
          <w:rFonts w:ascii="Times New Roman" w:hAnsi="Times New Roman" w:cs="Times New Roman"/>
          <w:b/>
          <w:sz w:val="26"/>
          <w:szCs w:val="26"/>
        </w:rPr>
        <w:t>«</w:t>
      </w:r>
      <w:r w:rsidR="005318DC" w:rsidRPr="008C3DA0">
        <w:rPr>
          <w:rFonts w:ascii="Times New Roman" w:hAnsi="Times New Roman" w:cs="Times New Roman"/>
          <w:b/>
          <w:i/>
          <w:sz w:val="26"/>
          <w:szCs w:val="26"/>
        </w:rPr>
        <w:t>сближение ставок в сегменте «овернайт» денежного рынка с ключевой ставкой</w:t>
      </w:r>
      <w:r w:rsidR="005318DC" w:rsidRPr="008C3DA0">
        <w:rPr>
          <w:rFonts w:ascii="Times New Roman" w:hAnsi="Times New Roman" w:cs="Times New Roman"/>
          <w:b/>
          <w:sz w:val="26"/>
          <w:szCs w:val="26"/>
        </w:rPr>
        <w:t>»</w:t>
      </w:r>
      <w:r w:rsidR="005318DC">
        <w:rPr>
          <w:rFonts w:ascii="Times New Roman" w:hAnsi="Times New Roman" w:cs="Times New Roman"/>
          <w:sz w:val="26"/>
          <w:szCs w:val="26"/>
        </w:rPr>
        <w:t xml:space="preserve"> (с.9)</w:t>
      </w:r>
      <w:r w:rsidR="00D85C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5CDC">
        <w:rPr>
          <w:rFonts w:ascii="Times New Roman" w:hAnsi="Times New Roman" w:cs="Times New Roman"/>
          <w:sz w:val="26"/>
          <w:szCs w:val="26"/>
        </w:rPr>
        <w:t>Соответственно  основным</w:t>
      </w:r>
      <w:proofErr w:type="gramEnd"/>
      <w:r w:rsidR="00D85CDC">
        <w:rPr>
          <w:rFonts w:ascii="Times New Roman" w:hAnsi="Times New Roman" w:cs="Times New Roman"/>
          <w:sz w:val="26"/>
          <w:szCs w:val="26"/>
        </w:rPr>
        <w:t xml:space="preserve"> элементом</w:t>
      </w:r>
      <w:r w:rsidR="00D85CDC" w:rsidRPr="00D85CDC">
        <w:rPr>
          <w:rFonts w:ascii="Times New Roman" w:hAnsi="Times New Roman" w:cs="Times New Roman"/>
          <w:sz w:val="26"/>
          <w:szCs w:val="26"/>
        </w:rPr>
        <w:t xml:space="preserve"> </w:t>
      </w:r>
      <w:r w:rsidR="00D85CDC">
        <w:rPr>
          <w:rFonts w:ascii="Times New Roman" w:hAnsi="Times New Roman" w:cs="Times New Roman"/>
          <w:sz w:val="26"/>
          <w:szCs w:val="26"/>
        </w:rPr>
        <w:t xml:space="preserve">денежной </w:t>
      </w:r>
      <w:r w:rsidR="00D85CDC" w:rsidRPr="00D85CDC">
        <w:rPr>
          <w:rFonts w:ascii="Times New Roman" w:hAnsi="Times New Roman" w:cs="Times New Roman"/>
          <w:sz w:val="26"/>
          <w:szCs w:val="26"/>
        </w:rPr>
        <w:t xml:space="preserve">трансмиссии </w:t>
      </w:r>
      <w:r w:rsidR="00D85CDC">
        <w:rPr>
          <w:rFonts w:ascii="Times New Roman" w:hAnsi="Times New Roman" w:cs="Times New Roman"/>
          <w:sz w:val="26"/>
          <w:szCs w:val="26"/>
        </w:rPr>
        <w:t>определяется</w:t>
      </w:r>
      <w:r w:rsidR="00D85CDC" w:rsidRPr="00D85CDC">
        <w:rPr>
          <w:rFonts w:ascii="Times New Roman" w:hAnsi="Times New Roman" w:cs="Times New Roman"/>
          <w:sz w:val="26"/>
          <w:szCs w:val="26"/>
        </w:rPr>
        <w:t xml:space="preserve"> процентный канал, действие которого основано на влиянии политики центрального банка на изменения процентных ставок</w:t>
      </w:r>
      <w:r w:rsidR="00D85CDC">
        <w:rPr>
          <w:rFonts w:ascii="Times New Roman" w:hAnsi="Times New Roman" w:cs="Times New Roman"/>
          <w:sz w:val="26"/>
          <w:szCs w:val="26"/>
        </w:rPr>
        <w:t xml:space="preserve"> в экономике.</w:t>
      </w:r>
      <w:r w:rsidR="00672AB3">
        <w:rPr>
          <w:rFonts w:ascii="Times New Roman" w:hAnsi="Times New Roman" w:cs="Times New Roman"/>
          <w:sz w:val="26"/>
          <w:szCs w:val="26"/>
        </w:rPr>
        <w:t xml:space="preserve"> Наряду с этим в «Проекте» делается акцент на том, что </w:t>
      </w:r>
      <w:r w:rsidR="00672AB3" w:rsidRPr="008417BB">
        <w:rPr>
          <w:rFonts w:ascii="Times New Roman" w:hAnsi="Times New Roman" w:cs="Times New Roman"/>
          <w:b/>
          <w:i/>
          <w:sz w:val="26"/>
          <w:szCs w:val="26"/>
        </w:rPr>
        <w:t xml:space="preserve">«Банк России продолжит следовать режиму плавающего валютного курса, при этом в случае возникновения угроз для финансовой стабильности будет готов совершать интервенции на внутреннем валютном рынке» </w:t>
      </w:r>
      <w:r w:rsidR="00672AB3">
        <w:rPr>
          <w:rFonts w:ascii="Times New Roman" w:hAnsi="Times New Roman" w:cs="Times New Roman"/>
          <w:sz w:val="26"/>
          <w:szCs w:val="26"/>
        </w:rPr>
        <w:t xml:space="preserve">(с.43). </w:t>
      </w:r>
    </w:p>
    <w:p w:rsidR="00672AB3" w:rsidRDefault="00700CA1" w:rsidP="00AE7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52B9F" w:rsidRPr="00005A5B">
        <w:rPr>
          <w:rFonts w:ascii="Times New Roman" w:hAnsi="Times New Roman" w:cs="Times New Roman"/>
          <w:sz w:val="26"/>
          <w:szCs w:val="26"/>
        </w:rPr>
        <w:t xml:space="preserve"> «Проекте» представлено</w:t>
      </w:r>
      <w:r w:rsidR="00552B9F">
        <w:rPr>
          <w:rFonts w:ascii="Times New Roman" w:hAnsi="Times New Roman" w:cs="Times New Roman"/>
          <w:sz w:val="26"/>
          <w:szCs w:val="26"/>
        </w:rPr>
        <w:t xml:space="preserve"> описание </w:t>
      </w:r>
      <w:r w:rsidR="008417BB">
        <w:rPr>
          <w:rFonts w:ascii="Times New Roman" w:hAnsi="Times New Roman" w:cs="Times New Roman"/>
          <w:sz w:val="26"/>
          <w:szCs w:val="26"/>
        </w:rPr>
        <w:t xml:space="preserve">стандартной </w:t>
      </w:r>
      <w:r w:rsidR="00552B9F">
        <w:rPr>
          <w:rFonts w:ascii="Times New Roman" w:hAnsi="Times New Roman" w:cs="Times New Roman"/>
          <w:sz w:val="26"/>
          <w:szCs w:val="26"/>
        </w:rPr>
        <w:t xml:space="preserve">модели, основанной на «правилах» инфляционного </w:t>
      </w:r>
      <w:proofErr w:type="spellStart"/>
      <w:r w:rsidR="00552B9F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552B9F">
        <w:rPr>
          <w:rFonts w:ascii="Times New Roman" w:hAnsi="Times New Roman" w:cs="Times New Roman"/>
          <w:sz w:val="26"/>
          <w:szCs w:val="26"/>
        </w:rPr>
        <w:t>, однако на практике Банк России проводит дискреционную денежно-кредитную политику (политику «по обстоятельствам»)</w:t>
      </w:r>
      <w:r w:rsidR="00025BA4">
        <w:rPr>
          <w:rFonts w:ascii="Times New Roman" w:hAnsi="Times New Roman" w:cs="Times New Roman"/>
          <w:sz w:val="26"/>
          <w:szCs w:val="26"/>
        </w:rPr>
        <w:t>, приоритетными целями которой в зависимости от конкретно складывающейся в экономике ситуации попеременно могут выступать дости</w:t>
      </w:r>
      <w:r w:rsidR="00005A5B">
        <w:rPr>
          <w:rFonts w:ascii="Times New Roman" w:hAnsi="Times New Roman" w:cs="Times New Roman"/>
          <w:sz w:val="26"/>
          <w:szCs w:val="26"/>
        </w:rPr>
        <w:t>жение низкой инфляции, стимулирование экономического рос</w:t>
      </w:r>
      <w:r w:rsidR="008417BB">
        <w:rPr>
          <w:rFonts w:ascii="Times New Roman" w:hAnsi="Times New Roman" w:cs="Times New Roman"/>
          <w:sz w:val="26"/>
          <w:szCs w:val="26"/>
        </w:rPr>
        <w:t>та, обеспечение финансовой стабильности и поддержание</w:t>
      </w:r>
      <w:r w:rsidR="00025BA4">
        <w:rPr>
          <w:rFonts w:ascii="Times New Roman" w:hAnsi="Times New Roman" w:cs="Times New Roman"/>
          <w:sz w:val="26"/>
          <w:szCs w:val="26"/>
        </w:rPr>
        <w:t xml:space="preserve"> курсовой стабильности. Это прямо вытекает не только из пресс-релизов Банка России по вопросам ключевой ставки и выступлений его руководителей, но и из текстов «Основных направлений единой государственной денежно-кред</w:t>
      </w:r>
      <w:r w:rsidR="00005A5B">
        <w:rPr>
          <w:rFonts w:ascii="Times New Roman" w:hAnsi="Times New Roman" w:cs="Times New Roman"/>
          <w:sz w:val="26"/>
          <w:szCs w:val="26"/>
        </w:rPr>
        <w:t>итной политики» за последние три</w:t>
      </w:r>
      <w:r w:rsidR="00025BA4">
        <w:rPr>
          <w:rFonts w:ascii="Times New Roman" w:hAnsi="Times New Roman" w:cs="Times New Roman"/>
          <w:sz w:val="26"/>
          <w:szCs w:val="26"/>
        </w:rPr>
        <w:t xml:space="preserve"> года. В «Проекте» </w:t>
      </w:r>
      <w:r w:rsidR="00AE796E">
        <w:rPr>
          <w:rFonts w:ascii="Times New Roman" w:hAnsi="Times New Roman" w:cs="Times New Roman"/>
          <w:sz w:val="26"/>
          <w:szCs w:val="26"/>
        </w:rPr>
        <w:t xml:space="preserve">подчеркивается: </w:t>
      </w:r>
      <w:r w:rsidR="00AE796E" w:rsidRPr="008417BB">
        <w:rPr>
          <w:rFonts w:ascii="Times New Roman" w:hAnsi="Times New Roman" w:cs="Times New Roman"/>
          <w:b/>
          <w:i/>
          <w:sz w:val="26"/>
          <w:szCs w:val="26"/>
        </w:rPr>
        <w:t xml:space="preserve">«Решения по денежно-кредитной политике будут приниматься на основе оценки баланса инфляционных рисков и рисков для экономического роста. При этом обеспечение финансовой стабильности останется одним из приоритетов деятельности Банка России. Именно </w:t>
      </w:r>
      <w:r w:rsidR="00AE796E" w:rsidRPr="008417BB">
        <w:rPr>
          <w:rFonts w:ascii="Times New Roman" w:hAnsi="Times New Roman" w:cs="Times New Roman"/>
          <w:b/>
          <w:i/>
          <w:sz w:val="26"/>
          <w:szCs w:val="26"/>
        </w:rPr>
        <w:lastRenderedPageBreak/>
        <w:t>такого подхода придерживался Банк России после принятия «Основных направлений единой государственной денежно-кредитной политики на 2015 год и период 2016 и 2017 годов»</w:t>
      </w:r>
      <w:r w:rsidR="00AE796E">
        <w:rPr>
          <w:rFonts w:ascii="Times New Roman" w:hAnsi="Times New Roman" w:cs="Times New Roman"/>
          <w:sz w:val="26"/>
          <w:szCs w:val="26"/>
        </w:rPr>
        <w:t xml:space="preserve"> (с.3).</w:t>
      </w:r>
    </w:p>
    <w:p w:rsidR="00F24464" w:rsidRDefault="00700CA1" w:rsidP="00F244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0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формальной точки зрения Банк России </w:t>
      </w:r>
      <w:r w:rsidRPr="00700CA1">
        <w:rPr>
          <w:rFonts w:ascii="Times New Roman" w:hAnsi="Times New Roman" w:cs="Times New Roman"/>
          <w:sz w:val="26"/>
          <w:szCs w:val="26"/>
        </w:rPr>
        <w:t xml:space="preserve">придерживается политики </w:t>
      </w:r>
      <w:proofErr w:type="spellStart"/>
      <w:r w:rsidRPr="00700CA1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Pr="00700CA1">
        <w:rPr>
          <w:rFonts w:ascii="Times New Roman" w:hAnsi="Times New Roman" w:cs="Times New Roman"/>
          <w:sz w:val="26"/>
          <w:szCs w:val="26"/>
        </w:rPr>
        <w:t xml:space="preserve"> инфляции, т.е. безусловного приоритета ценовой стабильности и низкой инфляции. Однако с учетом сильного влияния внешних факторов на инфляцию (в том числе через канал валютного курса), сочетания высокой инфляции с глубоким экономическим спадом, негативного влияния санкций и ограниченных возможностей бюджетной поддержки экономики вряд </w:t>
      </w:r>
      <w:proofErr w:type="gramStart"/>
      <w:r w:rsidRPr="00700CA1">
        <w:rPr>
          <w:rFonts w:ascii="Times New Roman" w:hAnsi="Times New Roman" w:cs="Times New Roman"/>
          <w:sz w:val="26"/>
          <w:szCs w:val="26"/>
        </w:rPr>
        <w:t>ли  такая</w:t>
      </w:r>
      <w:proofErr w:type="gramEnd"/>
      <w:r w:rsidRPr="00700CA1">
        <w:rPr>
          <w:rFonts w:ascii="Times New Roman" w:hAnsi="Times New Roman" w:cs="Times New Roman"/>
          <w:sz w:val="26"/>
          <w:szCs w:val="26"/>
        </w:rPr>
        <w:t xml:space="preserve"> политика может быть в чисто</w:t>
      </w:r>
      <w:r w:rsidR="00F24464">
        <w:rPr>
          <w:rFonts w:ascii="Times New Roman" w:hAnsi="Times New Roman" w:cs="Times New Roman"/>
          <w:sz w:val="26"/>
          <w:szCs w:val="26"/>
        </w:rPr>
        <w:t xml:space="preserve">м виде реализована на практике. </w:t>
      </w:r>
      <w:r>
        <w:rPr>
          <w:rFonts w:ascii="Times New Roman" w:hAnsi="Times New Roman" w:cs="Times New Roman"/>
          <w:sz w:val="26"/>
          <w:szCs w:val="26"/>
        </w:rPr>
        <w:t>Косвенно это признает и Банк России</w:t>
      </w:r>
      <w:r w:rsidRPr="00700CA1">
        <w:rPr>
          <w:rFonts w:ascii="Times New Roman" w:hAnsi="Times New Roman" w:cs="Times New Roman"/>
          <w:sz w:val="26"/>
          <w:szCs w:val="26"/>
        </w:rPr>
        <w:t>, указывая вторую цель - обеспечение финансовой стабильн</w:t>
      </w:r>
      <w:r>
        <w:rPr>
          <w:rFonts w:ascii="Times New Roman" w:hAnsi="Times New Roman" w:cs="Times New Roman"/>
          <w:sz w:val="26"/>
          <w:szCs w:val="26"/>
        </w:rPr>
        <w:t>ости, которая</w:t>
      </w:r>
      <w:r w:rsidRPr="00700CA1">
        <w:rPr>
          <w:rFonts w:ascii="Times New Roman" w:hAnsi="Times New Roman" w:cs="Times New Roman"/>
          <w:sz w:val="26"/>
          <w:szCs w:val="26"/>
        </w:rPr>
        <w:t xml:space="preserve"> непосредственно связана с ма</w:t>
      </w:r>
      <w:r>
        <w:rPr>
          <w:rFonts w:ascii="Times New Roman" w:hAnsi="Times New Roman" w:cs="Times New Roman"/>
          <w:sz w:val="26"/>
          <w:szCs w:val="26"/>
        </w:rPr>
        <w:t>кроэкономической стабильностью. В условиях</w:t>
      </w:r>
      <w:r w:rsidRPr="00700CA1">
        <w:rPr>
          <w:rFonts w:ascii="Times New Roman" w:hAnsi="Times New Roman" w:cs="Times New Roman"/>
          <w:sz w:val="26"/>
          <w:szCs w:val="26"/>
        </w:rPr>
        <w:t xml:space="preserve"> спада ВВП, снижения платежеспособности населения и </w:t>
      </w:r>
      <w:r w:rsidR="00F24464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proofErr w:type="gramStart"/>
      <w:r w:rsidR="00F24464">
        <w:rPr>
          <w:rFonts w:ascii="Times New Roman" w:hAnsi="Times New Roman" w:cs="Times New Roman"/>
          <w:sz w:val="26"/>
          <w:szCs w:val="26"/>
        </w:rPr>
        <w:t>активности  устойчивость</w:t>
      </w:r>
      <w:proofErr w:type="gramEnd"/>
      <w:r w:rsidR="00F24464">
        <w:rPr>
          <w:rFonts w:ascii="Times New Roman" w:hAnsi="Times New Roman" w:cs="Times New Roman"/>
          <w:sz w:val="26"/>
          <w:szCs w:val="26"/>
        </w:rPr>
        <w:t xml:space="preserve"> финансового сектора оказывае</w:t>
      </w:r>
      <w:r w:rsidRPr="00700CA1">
        <w:rPr>
          <w:rFonts w:ascii="Times New Roman" w:hAnsi="Times New Roman" w:cs="Times New Roman"/>
          <w:sz w:val="26"/>
          <w:szCs w:val="26"/>
        </w:rPr>
        <w:t xml:space="preserve">тся под угрозой. </w:t>
      </w:r>
      <w:r w:rsidR="00F24464">
        <w:rPr>
          <w:rFonts w:ascii="Times New Roman" w:hAnsi="Times New Roman" w:cs="Times New Roman"/>
          <w:sz w:val="26"/>
          <w:szCs w:val="26"/>
        </w:rPr>
        <w:t>В «Проекте» подчеркивается</w:t>
      </w:r>
      <w:r w:rsidRPr="00700CA1">
        <w:rPr>
          <w:rFonts w:ascii="Times New Roman" w:hAnsi="Times New Roman" w:cs="Times New Roman"/>
          <w:sz w:val="26"/>
          <w:szCs w:val="26"/>
        </w:rPr>
        <w:t xml:space="preserve">: </w:t>
      </w:r>
      <w:r w:rsidRPr="00F24464">
        <w:rPr>
          <w:rFonts w:ascii="Times New Roman" w:hAnsi="Times New Roman" w:cs="Times New Roman"/>
          <w:b/>
          <w:i/>
          <w:sz w:val="26"/>
          <w:szCs w:val="26"/>
        </w:rPr>
        <w:t>"В этих условиях Банк России проводил денежно-кредитную политику, соблюдая баланс между необходимостью снижения инфляции и недопущения чрезмерного охлаждения экономической активности при сохранении финансовой стабильности"</w:t>
      </w:r>
      <w:r w:rsidRPr="00700CA1">
        <w:rPr>
          <w:rFonts w:ascii="Times New Roman" w:hAnsi="Times New Roman" w:cs="Times New Roman"/>
          <w:sz w:val="26"/>
          <w:szCs w:val="26"/>
        </w:rPr>
        <w:t xml:space="preserve"> (стр. 13).</w:t>
      </w:r>
    </w:p>
    <w:p w:rsidR="00F24464" w:rsidRDefault="00F24464" w:rsidP="00AE7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в планах на ближайшую перспективу Банк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700CA1" w:rsidRPr="00700CA1">
        <w:rPr>
          <w:rFonts w:ascii="Times New Roman" w:hAnsi="Times New Roman" w:cs="Times New Roman"/>
          <w:sz w:val="26"/>
          <w:szCs w:val="26"/>
        </w:rPr>
        <w:t xml:space="preserve"> возвращается</w:t>
      </w:r>
      <w:proofErr w:type="gramEnd"/>
      <w:r w:rsidR="00700CA1" w:rsidRPr="00700CA1">
        <w:rPr>
          <w:rFonts w:ascii="Times New Roman" w:hAnsi="Times New Roman" w:cs="Times New Roman"/>
          <w:sz w:val="26"/>
          <w:szCs w:val="26"/>
        </w:rPr>
        <w:t xml:space="preserve"> к однозначному приоритету инфляционного </w:t>
      </w:r>
      <w:proofErr w:type="spellStart"/>
      <w:r w:rsidR="00700CA1" w:rsidRPr="00700CA1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700CA1" w:rsidRPr="00700CA1">
        <w:rPr>
          <w:rFonts w:ascii="Times New Roman" w:hAnsi="Times New Roman" w:cs="Times New Roman"/>
          <w:sz w:val="26"/>
          <w:szCs w:val="26"/>
        </w:rPr>
        <w:t>. Вновь ставится целевой ориентир по инфляции 4 проц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0CA1" w:rsidRPr="00700CA1">
        <w:rPr>
          <w:rFonts w:ascii="Times New Roman" w:hAnsi="Times New Roman" w:cs="Times New Roman"/>
          <w:sz w:val="26"/>
          <w:szCs w:val="26"/>
        </w:rPr>
        <w:t xml:space="preserve"> в 2017 г., который представ</w:t>
      </w:r>
      <w:r>
        <w:rPr>
          <w:rFonts w:ascii="Times New Roman" w:hAnsi="Times New Roman" w:cs="Times New Roman"/>
          <w:sz w:val="26"/>
          <w:szCs w:val="26"/>
        </w:rPr>
        <w:t>ляется практически невыполнимым</w:t>
      </w:r>
      <w:r w:rsidR="00700CA1" w:rsidRPr="00700CA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особенно в случае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 представленного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«Проекте» стрессового макроэкономического сценария, при котором «</w:t>
      </w:r>
      <w:r w:rsidR="00700CA1" w:rsidRPr="00F24464">
        <w:rPr>
          <w:rFonts w:ascii="Times New Roman" w:hAnsi="Times New Roman" w:cs="Times New Roman"/>
          <w:b/>
          <w:i/>
          <w:sz w:val="26"/>
          <w:szCs w:val="26"/>
        </w:rPr>
        <w:t xml:space="preserve">существенное снижение цен на нефть будет новым шоком для российской экономики и приведет к более </w:t>
      </w:r>
      <w:r w:rsidRPr="00F24464">
        <w:rPr>
          <w:rFonts w:ascii="Times New Roman" w:hAnsi="Times New Roman" w:cs="Times New Roman"/>
          <w:b/>
          <w:i/>
          <w:sz w:val="26"/>
          <w:szCs w:val="26"/>
        </w:rPr>
        <w:t>глубокому и продолжительному па</w:t>
      </w:r>
      <w:r w:rsidR="00700CA1" w:rsidRPr="00F24464">
        <w:rPr>
          <w:rFonts w:ascii="Times New Roman" w:hAnsi="Times New Roman" w:cs="Times New Roman"/>
          <w:b/>
          <w:i/>
          <w:sz w:val="26"/>
          <w:szCs w:val="26"/>
        </w:rPr>
        <w:t xml:space="preserve">дению выпуска. Инфляция будет снижаться медленнее, что обусловит необходимость проведения более жесткой денежно-кредитной политики по </w:t>
      </w:r>
      <w:r w:rsidRPr="00F24464">
        <w:rPr>
          <w:rFonts w:ascii="Times New Roman" w:hAnsi="Times New Roman" w:cs="Times New Roman"/>
          <w:b/>
          <w:i/>
          <w:sz w:val="26"/>
          <w:szCs w:val="26"/>
        </w:rPr>
        <w:t>сравнению с базовым сцена</w:t>
      </w:r>
      <w:r w:rsidR="00700CA1" w:rsidRPr="00F24464">
        <w:rPr>
          <w:rFonts w:ascii="Times New Roman" w:hAnsi="Times New Roman" w:cs="Times New Roman"/>
          <w:b/>
          <w:i/>
          <w:sz w:val="26"/>
          <w:szCs w:val="26"/>
        </w:rPr>
        <w:t>рием"</w:t>
      </w:r>
      <w:r w:rsidR="00700CA1" w:rsidRPr="00700CA1">
        <w:rPr>
          <w:rFonts w:ascii="Times New Roman" w:hAnsi="Times New Roman" w:cs="Times New Roman"/>
          <w:sz w:val="26"/>
          <w:szCs w:val="26"/>
        </w:rPr>
        <w:t xml:space="preserve"> (стр. 4)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06B0">
        <w:rPr>
          <w:rFonts w:ascii="Times New Roman" w:hAnsi="Times New Roman" w:cs="Times New Roman"/>
          <w:sz w:val="26"/>
          <w:szCs w:val="26"/>
        </w:rPr>
        <w:t xml:space="preserve">В этих </w:t>
      </w:r>
      <w:proofErr w:type="gramStart"/>
      <w:r w:rsidR="001306B0">
        <w:rPr>
          <w:rFonts w:ascii="Times New Roman" w:hAnsi="Times New Roman" w:cs="Times New Roman"/>
          <w:sz w:val="26"/>
          <w:szCs w:val="26"/>
        </w:rPr>
        <w:t>условиях  достижение</w:t>
      </w:r>
      <w:proofErr w:type="gramEnd"/>
      <w:r w:rsidR="001306B0">
        <w:rPr>
          <w:rFonts w:ascii="Times New Roman" w:hAnsi="Times New Roman" w:cs="Times New Roman"/>
          <w:sz w:val="26"/>
          <w:szCs w:val="26"/>
        </w:rPr>
        <w:t xml:space="preserve"> публично объявленной цели по инфляции, что  выступает конституирующим принципом модели  полнофункционального инфляционного </w:t>
      </w:r>
      <w:proofErr w:type="spellStart"/>
      <w:r w:rsidR="001306B0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1306B0">
        <w:rPr>
          <w:rFonts w:ascii="Times New Roman" w:hAnsi="Times New Roman" w:cs="Times New Roman"/>
          <w:sz w:val="26"/>
          <w:szCs w:val="26"/>
        </w:rPr>
        <w:t>, будет отложено на неопределенную перспективу.</w:t>
      </w:r>
    </w:p>
    <w:p w:rsidR="00700CA1" w:rsidRDefault="00936B85" w:rsidP="00130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факту  Банк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России реализует</w:t>
      </w:r>
      <w:r w:rsidR="00AE796E">
        <w:rPr>
          <w:rFonts w:ascii="Times New Roman" w:hAnsi="Times New Roman" w:cs="Times New Roman"/>
          <w:sz w:val="26"/>
          <w:szCs w:val="26"/>
        </w:rPr>
        <w:t xml:space="preserve"> нестандартную политику </w:t>
      </w:r>
      <w:proofErr w:type="spellStart"/>
      <w:r w:rsidR="00AE796E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AE796E">
        <w:rPr>
          <w:rFonts w:ascii="Times New Roman" w:hAnsi="Times New Roman" w:cs="Times New Roman"/>
          <w:sz w:val="26"/>
          <w:szCs w:val="26"/>
        </w:rPr>
        <w:t xml:space="preserve"> финансовой стабильности, которая включает в себя комбинацию элементов </w:t>
      </w:r>
      <w:r w:rsidR="008C3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96E">
        <w:rPr>
          <w:rFonts w:ascii="Times New Roman" w:hAnsi="Times New Roman" w:cs="Times New Roman"/>
          <w:sz w:val="26"/>
          <w:szCs w:val="26"/>
        </w:rPr>
        <w:lastRenderedPageBreak/>
        <w:t>таргетирования</w:t>
      </w:r>
      <w:proofErr w:type="spellEnd"/>
      <w:r w:rsidR="00AE796E">
        <w:rPr>
          <w:rFonts w:ascii="Times New Roman" w:hAnsi="Times New Roman" w:cs="Times New Roman"/>
          <w:sz w:val="26"/>
          <w:szCs w:val="26"/>
        </w:rPr>
        <w:t xml:space="preserve"> инфляции, </w:t>
      </w:r>
      <w:proofErr w:type="spellStart"/>
      <w:r w:rsidR="00AE796E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AE796E">
        <w:rPr>
          <w:rFonts w:ascii="Times New Roman" w:hAnsi="Times New Roman" w:cs="Times New Roman"/>
          <w:sz w:val="26"/>
          <w:szCs w:val="26"/>
        </w:rPr>
        <w:t xml:space="preserve"> ВВП и </w:t>
      </w:r>
      <w:proofErr w:type="spellStart"/>
      <w:r w:rsidR="00AE796E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AE796E">
        <w:rPr>
          <w:rFonts w:ascii="Times New Roman" w:hAnsi="Times New Roman" w:cs="Times New Roman"/>
          <w:sz w:val="26"/>
          <w:szCs w:val="26"/>
        </w:rPr>
        <w:t xml:space="preserve"> реального эффективного курса рубля. Множественность целей денежно-кредитной политики определяется нестандартностью </w:t>
      </w:r>
      <w:r w:rsidR="009A5104">
        <w:rPr>
          <w:rFonts w:ascii="Times New Roman" w:hAnsi="Times New Roman" w:cs="Times New Roman"/>
          <w:sz w:val="26"/>
          <w:szCs w:val="26"/>
        </w:rPr>
        <w:t xml:space="preserve">ситуации в экономике и </w:t>
      </w:r>
      <w:proofErr w:type="gramStart"/>
      <w:r w:rsidR="009A5104">
        <w:rPr>
          <w:rFonts w:ascii="Times New Roman" w:hAnsi="Times New Roman" w:cs="Times New Roman"/>
          <w:sz w:val="26"/>
          <w:szCs w:val="26"/>
        </w:rPr>
        <w:t>необходимостью  использования</w:t>
      </w:r>
      <w:proofErr w:type="gramEnd"/>
      <w:r w:rsidR="009A5104">
        <w:rPr>
          <w:rFonts w:ascii="Times New Roman" w:hAnsi="Times New Roman" w:cs="Times New Roman"/>
          <w:sz w:val="26"/>
          <w:szCs w:val="26"/>
        </w:rPr>
        <w:t xml:space="preserve"> «ручного управления» в </w:t>
      </w:r>
      <w:r w:rsidR="00AE796E">
        <w:rPr>
          <w:rFonts w:ascii="Times New Roman" w:hAnsi="Times New Roman" w:cs="Times New Roman"/>
          <w:sz w:val="26"/>
          <w:szCs w:val="26"/>
        </w:rPr>
        <w:t xml:space="preserve"> </w:t>
      </w:r>
      <w:r w:rsidR="009A5104">
        <w:rPr>
          <w:rFonts w:ascii="Times New Roman" w:hAnsi="Times New Roman" w:cs="Times New Roman"/>
          <w:sz w:val="26"/>
          <w:szCs w:val="26"/>
        </w:rPr>
        <w:t xml:space="preserve">кризисных условиях. </w:t>
      </w:r>
    </w:p>
    <w:p w:rsidR="001B7490" w:rsidRDefault="00444007" w:rsidP="00D47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Ограниченные возможности для проведения </w:t>
      </w:r>
      <w:r w:rsidR="008C3DA0">
        <w:rPr>
          <w:rFonts w:ascii="Times New Roman" w:hAnsi="Times New Roman" w:cs="Times New Roman"/>
          <w:sz w:val="26"/>
          <w:szCs w:val="26"/>
        </w:rPr>
        <w:t xml:space="preserve">стандартной </w:t>
      </w:r>
      <w:r>
        <w:rPr>
          <w:rFonts w:ascii="Times New Roman" w:hAnsi="Times New Roman" w:cs="Times New Roman"/>
          <w:sz w:val="26"/>
          <w:szCs w:val="26"/>
        </w:rPr>
        <w:t xml:space="preserve">политики </w:t>
      </w:r>
      <w:r w:rsidR="008C3DA0">
        <w:rPr>
          <w:rFonts w:ascii="Times New Roman" w:hAnsi="Times New Roman" w:cs="Times New Roman"/>
          <w:sz w:val="26"/>
          <w:szCs w:val="26"/>
        </w:rPr>
        <w:t>полнофункционального</w:t>
      </w:r>
      <w:r w:rsidR="00B72B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инфляционного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06B0">
        <w:rPr>
          <w:rFonts w:ascii="Times New Roman" w:hAnsi="Times New Roman" w:cs="Times New Roman"/>
          <w:sz w:val="26"/>
          <w:szCs w:val="26"/>
        </w:rPr>
        <w:t xml:space="preserve"> определяются</w:t>
      </w:r>
      <w:proofErr w:type="gramEnd"/>
      <w:r w:rsidR="001306B0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B72B68">
        <w:rPr>
          <w:rFonts w:ascii="Times New Roman" w:hAnsi="Times New Roman" w:cs="Times New Roman"/>
          <w:sz w:val="26"/>
          <w:szCs w:val="26"/>
        </w:rPr>
        <w:t>практическим отсутствием в России конкурентного</w:t>
      </w:r>
      <w:r w:rsidR="00E304F6">
        <w:rPr>
          <w:rFonts w:ascii="Times New Roman" w:hAnsi="Times New Roman" w:cs="Times New Roman"/>
          <w:sz w:val="26"/>
          <w:szCs w:val="26"/>
        </w:rPr>
        <w:t xml:space="preserve"> межбанковского рынка,</w:t>
      </w:r>
      <w:r w:rsidR="00B72B68">
        <w:rPr>
          <w:rFonts w:ascii="Times New Roman" w:hAnsi="Times New Roman" w:cs="Times New Roman"/>
          <w:sz w:val="26"/>
          <w:szCs w:val="26"/>
        </w:rPr>
        <w:t xml:space="preserve"> высокими девальвационными ожиданиями  и неустойчивостью  финансового положения большинства кредитных организаций. </w:t>
      </w:r>
      <w:r w:rsidR="00E304F6" w:rsidRPr="00E304F6">
        <w:rPr>
          <w:rFonts w:ascii="Times New Roman" w:hAnsi="Times New Roman" w:cs="Times New Roman"/>
          <w:sz w:val="26"/>
          <w:szCs w:val="26"/>
        </w:rPr>
        <w:t>Наличие сильной связи между девальвационными и инфляционными ожиданиями имеет своим следствием включение в ставки внутреннего облигационного и кредитного рынков «рисковой премии»</w:t>
      </w:r>
      <w:r w:rsidR="00E304F6">
        <w:rPr>
          <w:rFonts w:ascii="Times New Roman" w:hAnsi="Times New Roman" w:cs="Times New Roman"/>
          <w:sz w:val="26"/>
          <w:szCs w:val="26"/>
        </w:rPr>
        <w:t xml:space="preserve">, что закрепляет </w:t>
      </w:r>
      <w:r w:rsidR="00D47916">
        <w:rPr>
          <w:rFonts w:ascii="Times New Roman" w:hAnsi="Times New Roman" w:cs="Times New Roman"/>
          <w:sz w:val="26"/>
          <w:szCs w:val="26"/>
        </w:rPr>
        <w:t>их завышенный уровень. В силу всего этого</w:t>
      </w:r>
      <w:r w:rsidR="00B72B68">
        <w:rPr>
          <w:rFonts w:ascii="Times New Roman" w:hAnsi="Times New Roman" w:cs="Times New Roman"/>
          <w:sz w:val="26"/>
          <w:szCs w:val="26"/>
        </w:rPr>
        <w:t xml:space="preserve"> процентный канал денежной трансмиссии не может обеспечивать эффе</w:t>
      </w:r>
      <w:r w:rsidR="00B2460E">
        <w:rPr>
          <w:rFonts w:ascii="Times New Roman" w:hAnsi="Times New Roman" w:cs="Times New Roman"/>
          <w:sz w:val="26"/>
          <w:szCs w:val="26"/>
        </w:rPr>
        <w:t>ктивной связи изменения</w:t>
      </w:r>
      <w:r w:rsidR="00D47916">
        <w:rPr>
          <w:rFonts w:ascii="Times New Roman" w:hAnsi="Times New Roman" w:cs="Times New Roman"/>
          <w:sz w:val="26"/>
          <w:szCs w:val="26"/>
        </w:rPr>
        <w:t xml:space="preserve"> цены денег с динамикой выпуска</w:t>
      </w:r>
      <w:r w:rsidR="00B2460E">
        <w:rPr>
          <w:rFonts w:ascii="Times New Roman" w:hAnsi="Times New Roman" w:cs="Times New Roman"/>
          <w:sz w:val="26"/>
          <w:szCs w:val="26"/>
        </w:rPr>
        <w:t xml:space="preserve"> (ВВП) и инфляцией. </w:t>
      </w:r>
    </w:p>
    <w:p w:rsidR="004A6F13" w:rsidRDefault="00BA65DF" w:rsidP="001B74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Подтверждением этого служит то, что </w:t>
      </w:r>
      <w:r w:rsidR="004A6F13">
        <w:rPr>
          <w:rFonts w:ascii="Times New Roman" w:hAnsi="Times New Roman" w:cs="Times New Roman"/>
          <w:sz w:val="26"/>
          <w:szCs w:val="26"/>
        </w:rPr>
        <w:t xml:space="preserve">объявленные Банком России цели по снижению инфляции не выполняются. По итогам 2013 </w:t>
      </w:r>
      <w:proofErr w:type="gramStart"/>
      <w:r w:rsidR="004A6F13">
        <w:rPr>
          <w:rFonts w:ascii="Times New Roman" w:hAnsi="Times New Roman" w:cs="Times New Roman"/>
          <w:sz w:val="26"/>
          <w:szCs w:val="26"/>
        </w:rPr>
        <w:t>г</w:t>
      </w:r>
      <w:r w:rsidR="00D47916">
        <w:rPr>
          <w:rFonts w:ascii="Times New Roman" w:hAnsi="Times New Roman" w:cs="Times New Roman"/>
          <w:sz w:val="26"/>
          <w:szCs w:val="26"/>
        </w:rPr>
        <w:t xml:space="preserve">ода </w:t>
      </w:r>
      <w:r w:rsidR="004A6F13">
        <w:rPr>
          <w:rFonts w:ascii="Times New Roman" w:hAnsi="Times New Roman" w:cs="Times New Roman"/>
          <w:sz w:val="26"/>
          <w:szCs w:val="26"/>
        </w:rPr>
        <w:t xml:space="preserve"> фактическая</w:t>
      </w:r>
      <w:proofErr w:type="gramEnd"/>
      <w:r w:rsidR="004A6F13">
        <w:rPr>
          <w:rFonts w:ascii="Times New Roman" w:hAnsi="Times New Roman" w:cs="Times New Roman"/>
          <w:sz w:val="26"/>
          <w:szCs w:val="26"/>
        </w:rPr>
        <w:t xml:space="preserve"> инфляция  (декабрь к декабрю) составила 6,6%, в 2014 г</w:t>
      </w:r>
      <w:r w:rsidR="00D47916">
        <w:rPr>
          <w:rFonts w:ascii="Times New Roman" w:hAnsi="Times New Roman" w:cs="Times New Roman"/>
          <w:sz w:val="26"/>
          <w:szCs w:val="26"/>
        </w:rPr>
        <w:t>оду</w:t>
      </w:r>
      <w:r w:rsidR="004A6F13">
        <w:rPr>
          <w:rFonts w:ascii="Times New Roman" w:hAnsi="Times New Roman" w:cs="Times New Roman"/>
          <w:sz w:val="26"/>
          <w:szCs w:val="26"/>
        </w:rPr>
        <w:t xml:space="preserve"> она достигла 11,4%, а 2015 г</w:t>
      </w:r>
      <w:r w:rsidR="00D47916">
        <w:rPr>
          <w:rFonts w:ascii="Times New Roman" w:hAnsi="Times New Roman" w:cs="Times New Roman"/>
          <w:sz w:val="26"/>
          <w:szCs w:val="26"/>
        </w:rPr>
        <w:t>оду</w:t>
      </w:r>
      <w:r w:rsidR="004A6F13">
        <w:rPr>
          <w:rFonts w:ascii="Times New Roman" w:hAnsi="Times New Roman" w:cs="Times New Roman"/>
          <w:sz w:val="26"/>
          <w:szCs w:val="26"/>
        </w:rPr>
        <w:t>, согласно имеющимс</w:t>
      </w:r>
      <w:r w:rsidR="008C3DA0">
        <w:rPr>
          <w:rFonts w:ascii="Times New Roman" w:hAnsi="Times New Roman" w:cs="Times New Roman"/>
          <w:sz w:val="26"/>
          <w:szCs w:val="26"/>
        </w:rPr>
        <w:t>я оценкам, будет на уровне 12-14</w:t>
      </w:r>
      <w:r w:rsidR="004A6F13">
        <w:rPr>
          <w:rFonts w:ascii="Times New Roman" w:hAnsi="Times New Roman" w:cs="Times New Roman"/>
          <w:sz w:val="26"/>
          <w:szCs w:val="26"/>
        </w:rPr>
        <w:t xml:space="preserve">%. В этих условиях фиксация цели по инфляции в виде неизменной точки на среднесрочную перспективу </w:t>
      </w:r>
      <w:r w:rsidR="001B7490">
        <w:rPr>
          <w:rFonts w:ascii="Times New Roman" w:hAnsi="Times New Roman" w:cs="Times New Roman"/>
          <w:sz w:val="26"/>
          <w:szCs w:val="26"/>
        </w:rPr>
        <w:t>делает ее «неработающим» ориентиром и снижает доверие к проводимой Банком Р</w:t>
      </w:r>
      <w:r w:rsidR="00C27494">
        <w:rPr>
          <w:rFonts w:ascii="Times New Roman" w:hAnsi="Times New Roman" w:cs="Times New Roman"/>
          <w:sz w:val="26"/>
          <w:szCs w:val="26"/>
        </w:rPr>
        <w:t>оссии денежно-кредитной политики</w:t>
      </w:r>
      <w:r w:rsidR="001B7490">
        <w:rPr>
          <w:rFonts w:ascii="Times New Roman" w:hAnsi="Times New Roman" w:cs="Times New Roman"/>
          <w:sz w:val="26"/>
          <w:szCs w:val="26"/>
        </w:rPr>
        <w:t xml:space="preserve">. </w:t>
      </w:r>
      <w:r w:rsidR="00C27494">
        <w:rPr>
          <w:rFonts w:ascii="Times New Roman" w:hAnsi="Times New Roman" w:cs="Times New Roman"/>
          <w:sz w:val="26"/>
          <w:szCs w:val="26"/>
        </w:rPr>
        <w:t xml:space="preserve"> </w:t>
      </w:r>
      <w:r w:rsidR="001B7490" w:rsidRPr="001B7490">
        <w:rPr>
          <w:rFonts w:ascii="Times New Roman" w:hAnsi="Times New Roman" w:cs="Times New Roman"/>
          <w:sz w:val="26"/>
          <w:szCs w:val="26"/>
        </w:rPr>
        <w:t xml:space="preserve">Для сравнения: в Норвегии (как и </w:t>
      </w:r>
      <w:r w:rsidR="00D47916">
        <w:rPr>
          <w:rFonts w:ascii="Times New Roman" w:hAnsi="Times New Roman" w:cs="Times New Roman"/>
          <w:sz w:val="26"/>
          <w:szCs w:val="26"/>
        </w:rPr>
        <w:t>Россия – крупный экспортер углеводородного сырья</w:t>
      </w:r>
      <w:r w:rsidR="001B7490" w:rsidRPr="001B7490">
        <w:rPr>
          <w:rFonts w:ascii="Times New Roman" w:hAnsi="Times New Roman" w:cs="Times New Roman"/>
          <w:sz w:val="26"/>
          <w:szCs w:val="26"/>
        </w:rPr>
        <w:t xml:space="preserve">), осуществляющей с 1999 года. инфляционное </w:t>
      </w:r>
      <w:proofErr w:type="spellStart"/>
      <w:r w:rsidR="001B7490" w:rsidRPr="001B7490">
        <w:rPr>
          <w:rFonts w:ascii="Times New Roman" w:hAnsi="Times New Roman" w:cs="Times New Roman"/>
          <w:sz w:val="26"/>
          <w:szCs w:val="26"/>
        </w:rPr>
        <w:t>таргетирование</w:t>
      </w:r>
      <w:proofErr w:type="spellEnd"/>
      <w:r w:rsidR="001B7490" w:rsidRPr="001B7490">
        <w:rPr>
          <w:rFonts w:ascii="Times New Roman" w:hAnsi="Times New Roman" w:cs="Times New Roman"/>
          <w:sz w:val="26"/>
          <w:szCs w:val="26"/>
        </w:rPr>
        <w:t xml:space="preserve">, среднее отклонение фактической инфляции от целевых </w:t>
      </w:r>
      <w:proofErr w:type="gramStart"/>
      <w:r w:rsidR="001B7490" w:rsidRPr="001B7490">
        <w:rPr>
          <w:rFonts w:ascii="Times New Roman" w:hAnsi="Times New Roman" w:cs="Times New Roman"/>
          <w:sz w:val="26"/>
          <w:szCs w:val="26"/>
        </w:rPr>
        <w:t>значений  за</w:t>
      </w:r>
      <w:proofErr w:type="gramEnd"/>
      <w:r w:rsidR="001B7490" w:rsidRPr="001B7490">
        <w:rPr>
          <w:rFonts w:ascii="Times New Roman" w:hAnsi="Times New Roman" w:cs="Times New Roman"/>
          <w:sz w:val="26"/>
          <w:szCs w:val="26"/>
        </w:rPr>
        <w:t xml:space="preserve"> последние 15 лет составило </w:t>
      </w:r>
      <w:r w:rsidR="00D47916">
        <w:rPr>
          <w:rFonts w:ascii="Times New Roman" w:hAnsi="Times New Roman" w:cs="Times New Roman"/>
          <w:sz w:val="26"/>
          <w:szCs w:val="26"/>
        </w:rPr>
        <w:t xml:space="preserve"> всего лишь 0,6  процентного пункта.</w:t>
      </w:r>
      <w:r w:rsidR="00C27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60E" w:rsidRDefault="00B2460E" w:rsidP="00AE7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Еще более ограниченными являются возможности для применения в России инструментария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ВВП. При сохранении </w:t>
      </w:r>
      <w:r w:rsidR="00906354">
        <w:rPr>
          <w:rFonts w:ascii="Times New Roman" w:hAnsi="Times New Roman" w:cs="Times New Roman"/>
          <w:sz w:val="26"/>
          <w:szCs w:val="26"/>
        </w:rPr>
        <w:t>высоких темпов инфляции</w:t>
      </w:r>
      <w:r>
        <w:rPr>
          <w:rFonts w:ascii="Times New Roman" w:hAnsi="Times New Roman" w:cs="Times New Roman"/>
          <w:sz w:val="26"/>
          <w:szCs w:val="26"/>
        </w:rPr>
        <w:t xml:space="preserve"> монетарное и фискальное стимулирование ВВП обо</w:t>
      </w:r>
      <w:r w:rsidR="00906354">
        <w:rPr>
          <w:rFonts w:ascii="Times New Roman" w:hAnsi="Times New Roman" w:cs="Times New Roman"/>
          <w:sz w:val="26"/>
          <w:szCs w:val="26"/>
        </w:rPr>
        <w:t xml:space="preserve">рачивается, в конечном счете, усугублением </w:t>
      </w:r>
      <w:proofErr w:type="gramStart"/>
      <w:r w:rsidR="00906354">
        <w:rPr>
          <w:rFonts w:ascii="Times New Roman" w:hAnsi="Times New Roman" w:cs="Times New Roman"/>
          <w:sz w:val="26"/>
          <w:szCs w:val="26"/>
        </w:rPr>
        <w:t>дисбалансов  и</w:t>
      </w:r>
      <w:proofErr w:type="gramEnd"/>
      <w:r w:rsidR="00906354">
        <w:rPr>
          <w:rFonts w:ascii="Times New Roman" w:hAnsi="Times New Roman" w:cs="Times New Roman"/>
          <w:sz w:val="26"/>
          <w:szCs w:val="26"/>
        </w:rPr>
        <w:t xml:space="preserve"> финансовой нестабильности, что еще больше вовлекает экономику в </w:t>
      </w:r>
      <w:proofErr w:type="spellStart"/>
      <w:r w:rsidR="00906354">
        <w:rPr>
          <w:rFonts w:ascii="Times New Roman" w:hAnsi="Times New Roman" w:cs="Times New Roman"/>
          <w:sz w:val="26"/>
          <w:szCs w:val="26"/>
        </w:rPr>
        <w:t>стагфляционную</w:t>
      </w:r>
      <w:proofErr w:type="spellEnd"/>
      <w:r w:rsidR="00906354">
        <w:rPr>
          <w:rFonts w:ascii="Times New Roman" w:hAnsi="Times New Roman" w:cs="Times New Roman"/>
          <w:sz w:val="26"/>
          <w:szCs w:val="26"/>
        </w:rPr>
        <w:t xml:space="preserve"> спираль. Достаточно сказать, что за период с сентября 2013 по январь 2015 гг. валовый кредит Банка России кредитным организациям вырос с 3,4 до 9,9 млрд руб. Однако это не решило проблем </w:t>
      </w:r>
      <w:r w:rsidR="00906354">
        <w:rPr>
          <w:rFonts w:ascii="Times New Roman" w:hAnsi="Times New Roman" w:cs="Times New Roman"/>
          <w:sz w:val="26"/>
          <w:szCs w:val="26"/>
        </w:rPr>
        <w:lastRenderedPageBreak/>
        <w:t xml:space="preserve">восстановления экономического роста и </w:t>
      </w:r>
      <w:proofErr w:type="gramStart"/>
      <w:r w:rsidR="00906354">
        <w:rPr>
          <w:rFonts w:ascii="Times New Roman" w:hAnsi="Times New Roman" w:cs="Times New Roman"/>
          <w:sz w:val="26"/>
          <w:szCs w:val="26"/>
        </w:rPr>
        <w:t>сопровождалось  усилением</w:t>
      </w:r>
      <w:proofErr w:type="gramEnd"/>
      <w:r w:rsidR="00906354">
        <w:rPr>
          <w:rFonts w:ascii="Times New Roman" w:hAnsi="Times New Roman" w:cs="Times New Roman"/>
          <w:sz w:val="26"/>
          <w:szCs w:val="26"/>
        </w:rPr>
        <w:t xml:space="preserve"> инфляции и </w:t>
      </w:r>
      <w:r w:rsidR="008C3DA0">
        <w:rPr>
          <w:rFonts w:ascii="Times New Roman" w:hAnsi="Times New Roman" w:cs="Times New Roman"/>
          <w:sz w:val="26"/>
          <w:szCs w:val="26"/>
        </w:rPr>
        <w:t xml:space="preserve">резко возросшей </w:t>
      </w:r>
      <w:r w:rsidR="00BA65DF">
        <w:rPr>
          <w:rFonts w:ascii="Times New Roman" w:hAnsi="Times New Roman" w:cs="Times New Roman"/>
          <w:sz w:val="26"/>
          <w:szCs w:val="26"/>
        </w:rPr>
        <w:t>нестабильностью курсовой динамики рубля.</w:t>
      </w:r>
    </w:p>
    <w:p w:rsidR="00BA65DF" w:rsidRDefault="001B7490" w:rsidP="001B74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Имеются основания полагать, что на практике Банк России</w:t>
      </w:r>
      <w:r w:rsidR="00A72B43">
        <w:rPr>
          <w:rFonts w:ascii="Times New Roman" w:hAnsi="Times New Roman" w:cs="Times New Roman"/>
          <w:sz w:val="26"/>
          <w:szCs w:val="26"/>
        </w:rPr>
        <w:t xml:space="preserve"> </w:t>
      </w:r>
      <w:r w:rsidR="001306B0">
        <w:rPr>
          <w:rFonts w:ascii="Times New Roman" w:hAnsi="Times New Roman" w:cs="Times New Roman"/>
          <w:sz w:val="26"/>
          <w:szCs w:val="26"/>
        </w:rPr>
        <w:t xml:space="preserve">в гораздо большей степени ориентируется на использование элементов </w:t>
      </w:r>
      <w:proofErr w:type="spellStart"/>
      <w:r w:rsidR="001306B0"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 w:rsidR="001306B0">
        <w:rPr>
          <w:rFonts w:ascii="Times New Roman" w:hAnsi="Times New Roman" w:cs="Times New Roman"/>
          <w:sz w:val="26"/>
          <w:szCs w:val="26"/>
        </w:rPr>
        <w:t xml:space="preserve"> обменного курса, но делает это неявным образом.</w:t>
      </w:r>
      <w:r>
        <w:rPr>
          <w:rFonts w:ascii="Times New Roman" w:hAnsi="Times New Roman" w:cs="Times New Roman"/>
          <w:sz w:val="26"/>
          <w:szCs w:val="26"/>
        </w:rPr>
        <w:t xml:space="preserve">  Применяемый в России режим обменного курса гораздо ближе к режиму управляемого плавания, чем к курсовой политике, определяемой спросом и предложением. В </w:t>
      </w:r>
      <w:proofErr w:type="gramStart"/>
      <w:r>
        <w:rPr>
          <w:rFonts w:ascii="Times New Roman" w:hAnsi="Times New Roman" w:cs="Times New Roman"/>
          <w:sz w:val="26"/>
          <w:szCs w:val="26"/>
        </w:rPr>
        <w:t>« Проекте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прямо говорится: </w:t>
      </w:r>
      <w:r w:rsidR="00BA65DF" w:rsidRPr="008C3DA0">
        <w:rPr>
          <w:rFonts w:ascii="Times New Roman" w:hAnsi="Times New Roman" w:cs="Times New Roman"/>
          <w:b/>
          <w:i/>
          <w:sz w:val="26"/>
          <w:szCs w:val="26"/>
        </w:rPr>
        <w:t>«Банк России продолжит следовать режиму плавающего валютного курса, при этом в случае возникновения угроз для финансовой стабильности будет готов совершать интервенции на внутреннем валютном рынке»</w:t>
      </w:r>
      <w:r>
        <w:rPr>
          <w:rFonts w:ascii="Times New Roman" w:hAnsi="Times New Roman" w:cs="Times New Roman"/>
          <w:sz w:val="26"/>
          <w:szCs w:val="26"/>
        </w:rPr>
        <w:t xml:space="preserve"> (с.43) Более того, предполагается н</w:t>
      </w:r>
      <w:r w:rsidRPr="001B7490">
        <w:rPr>
          <w:rFonts w:ascii="Times New Roman" w:hAnsi="Times New Roman" w:cs="Times New Roman"/>
          <w:sz w:val="26"/>
          <w:szCs w:val="26"/>
        </w:rPr>
        <w:t>аращивание международных резервов до уровня 500 млрд долларов США</w:t>
      </w:r>
      <w:r w:rsidR="00937EA9">
        <w:rPr>
          <w:rFonts w:ascii="Times New Roman" w:hAnsi="Times New Roman" w:cs="Times New Roman"/>
          <w:sz w:val="26"/>
          <w:szCs w:val="26"/>
        </w:rPr>
        <w:t>, что, согласно тексту «Проекта» «</w:t>
      </w:r>
      <w:r w:rsidR="00937EA9" w:rsidRPr="001306B0">
        <w:rPr>
          <w:rFonts w:ascii="Times New Roman" w:hAnsi="Times New Roman" w:cs="Times New Roman"/>
          <w:b/>
          <w:i/>
          <w:sz w:val="26"/>
          <w:szCs w:val="26"/>
        </w:rPr>
        <w:t>потре</w:t>
      </w:r>
      <w:r w:rsidRPr="001306B0">
        <w:rPr>
          <w:rFonts w:ascii="Times New Roman" w:hAnsi="Times New Roman" w:cs="Times New Roman"/>
          <w:b/>
          <w:i/>
          <w:sz w:val="26"/>
          <w:szCs w:val="26"/>
        </w:rPr>
        <w:t>бует продолжительного времени и будет зависеть от развития ситу</w:t>
      </w:r>
      <w:r w:rsidR="00937EA9" w:rsidRPr="001306B0">
        <w:rPr>
          <w:rFonts w:ascii="Times New Roman" w:hAnsi="Times New Roman" w:cs="Times New Roman"/>
          <w:b/>
          <w:i/>
          <w:sz w:val="26"/>
          <w:szCs w:val="26"/>
        </w:rPr>
        <w:t>ации по тому или иному сценарию»</w:t>
      </w:r>
      <w:r w:rsidR="00937EA9">
        <w:rPr>
          <w:rFonts w:ascii="Times New Roman" w:hAnsi="Times New Roman" w:cs="Times New Roman"/>
          <w:sz w:val="26"/>
          <w:szCs w:val="26"/>
        </w:rPr>
        <w:t xml:space="preserve"> (с.44).  В пользу того, что Банк России неявно ориентируется на </w:t>
      </w:r>
      <w:proofErr w:type="spellStart"/>
      <w:r w:rsidR="00937EA9">
        <w:rPr>
          <w:rFonts w:ascii="Times New Roman" w:hAnsi="Times New Roman" w:cs="Times New Roman"/>
          <w:sz w:val="26"/>
          <w:szCs w:val="26"/>
        </w:rPr>
        <w:t>таргетирование</w:t>
      </w:r>
      <w:proofErr w:type="spellEnd"/>
      <w:r w:rsidR="00937EA9">
        <w:rPr>
          <w:rFonts w:ascii="Times New Roman" w:hAnsi="Times New Roman" w:cs="Times New Roman"/>
          <w:sz w:val="26"/>
          <w:szCs w:val="26"/>
        </w:rPr>
        <w:t xml:space="preserve"> обменного </w:t>
      </w:r>
      <w:proofErr w:type="gramStart"/>
      <w:r w:rsidR="00937EA9">
        <w:rPr>
          <w:rFonts w:ascii="Times New Roman" w:hAnsi="Times New Roman" w:cs="Times New Roman"/>
          <w:sz w:val="26"/>
          <w:szCs w:val="26"/>
        </w:rPr>
        <w:t>курса,  говорит</w:t>
      </w:r>
      <w:proofErr w:type="gramEnd"/>
      <w:r w:rsidR="00937EA9">
        <w:rPr>
          <w:rFonts w:ascii="Times New Roman" w:hAnsi="Times New Roman" w:cs="Times New Roman"/>
          <w:sz w:val="26"/>
          <w:szCs w:val="26"/>
        </w:rPr>
        <w:t xml:space="preserve"> и привязка  всех трех сценариев макроэкономического развития на 2016- 2018 годы к мировым ценам на нефть (с.34-37), а не к прогнозным оценкам спроса на деньги.</w:t>
      </w:r>
      <w:r w:rsidR="008C3D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0F1" w:rsidRDefault="00E800F1" w:rsidP="00AC6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этим углом зрения </w:t>
      </w:r>
      <w:r w:rsidR="00AC689C">
        <w:rPr>
          <w:rFonts w:ascii="Times New Roman" w:hAnsi="Times New Roman" w:cs="Times New Roman"/>
          <w:sz w:val="26"/>
          <w:szCs w:val="26"/>
        </w:rPr>
        <w:t xml:space="preserve">дополнительного рассмотрения заслуживает вопрос </w:t>
      </w:r>
      <w:proofErr w:type="gramStart"/>
      <w:r w:rsidR="00AC689C">
        <w:rPr>
          <w:rFonts w:ascii="Times New Roman" w:hAnsi="Times New Roman" w:cs="Times New Roman"/>
          <w:sz w:val="26"/>
          <w:szCs w:val="26"/>
        </w:rPr>
        <w:t>о  том</w:t>
      </w:r>
      <w:proofErr w:type="gramEnd"/>
      <w:r w:rsidR="00AC689C">
        <w:rPr>
          <w:rFonts w:ascii="Times New Roman" w:hAnsi="Times New Roman" w:cs="Times New Roman"/>
          <w:sz w:val="26"/>
          <w:szCs w:val="26"/>
        </w:rPr>
        <w:t xml:space="preserve">, </w:t>
      </w:r>
      <w:r w:rsidRPr="00E800F1">
        <w:rPr>
          <w:rFonts w:ascii="Times New Roman" w:hAnsi="Times New Roman" w:cs="Times New Roman"/>
          <w:sz w:val="26"/>
          <w:szCs w:val="26"/>
        </w:rPr>
        <w:t>почему Банк России собирается сочетать</w:t>
      </w:r>
      <w:r w:rsidR="00AC689C">
        <w:rPr>
          <w:rFonts w:ascii="Times New Roman" w:hAnsi="Times New Roman" w:cs="Times New Roman"/>
          <w:sz w:val="26"/>
          <w:szCs w:val="26"/>
        </w:rPr>
        <w:t xml:space="preserve"> использование процентного канала в качестве операционной процедуры денежно-кредитной политики, (предполагающей</w:t>
      </w:r>
      <w:r w:rsidRPr="00E800F1">
        <w:rPr>
          <w:rFonts w:ascii="Times New Roman" w:hAnsi="Times New Roman" w:cs="Times New Roman"/>
          <w:sz w:val="26"/>
          <w:szCs w:val="26"/>
        </w:rPr>
        <w:t xml:space="preserve"> формирование краткосрочной процентной ставки денежного рынка на уровне, близком к ключевой ставке</w:t>
      </w:r>
      <w:r w:rsidR="00AC689C">
        <w:rPr>
          <w:rFonts w:ascii="Times New Roman" w:hAnsi="Times New Roman" w:cs="Times New Roman"/>
          <w:sz w:val="26"/>
          <w:szCs w:val="26"/>
        </w:rPr>
        <w:t>)</w:t>
      </w:r>
      <w:r w:rsidRPr="00E800F1">
        <w:rPr>
          <w:rFonts w:ascii="Times New Roman" w:hAnsi="Times New Roman" w:cs="Times New Roman"/>
          <w:sz w:val="26"/>
          <w:szCs w:val="26"/>
        </w:rPr>
        <w:t>, и планируемую покупку иностранной валюты или неплановую, п</w:t>
      </w:r>
      <w:r w:rsidR="00AC689C">
        <w:rPr>
          <w:rFonts w:ascii="Times New Roman" w:hAnsi="Times New Roman" w:cs="Times New Roman"/>
          <w:sz w:val="26"/>
          <w:szCs w:val="26"/>
        </w:rPr>
        <w:t>о необходимости, ее продажу. Р</w:t>
      </w:r>
      <w:r w:rsidRPr="00E800F1">
        <w:rPr>
          <w:rFonts w:ascii="Times New Roman" w:hAnsi="Times New Roman" w:cs="Times New Roman"/>
          <w:sz w:val="26"/>
          <w:szCs w:val="26"/>
        </w:rPr>
        <w:t>ежим симметричного процентного коридора плохо сочетается с валютными интервенциями или «боязнью плавания», влияющей на процентную политику.</w:t>
      </w:r>
    </w:p>
    <w:p w:rsidR="00E800F1" w:rsidRDefault="00AC689C" w:rsidP="00E800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800F1" w:rsidRPr="00E800F1">
        <w:rPr>
          <w:rFonts w:ascii="Times New Roman" w:hAnsi="Times New Roman" w:cs="Times New Roman"/>
          <w:sz w:val="26"/>
          <w:szCs w:val="26"/>
        </w:rPr>
        <w:t>уждается</w:t>
      </w:r>
      <w:r>
        <w:rPr>
          <w:rFonts w:ascii="Times New Roman" w:hAnsi="Times New Roman" w:cs="Times New Roman"/>
          <w:sz w:val="26"/>
          <w:szCs w:val="26"/>
        </w:rPr>
        <w:t xml:space="preserve"> также</w:t>
      </w:r>
      <w:r w:rsidR="00E800F1" w:rsidRPr="00E800F1">
        <w:rPr>
          <w:rFonts w:ascii="Times New Roman" w:hAnsi="Times New Roman" w:cs="Times New Roman"/>
          <w:sz w:val="26"/>
          <w:szCs w:val="26"/>
        </w:rPr>
        <w:t xml:space="preserve"> в уточнении следующее утверждение </w:t>
      </w:r>
      <w:r>
        <w:rPr>
          <w:rFonts w:ascii="Times New Roman" w:hAnsi="Times New Roman" w:cs="Times New Roman"/>
          <w:sz w:val="26"/>
          <w:szCs w:val="26"/>
        </w:rPr>
        <w:t>из текста представленного документа</w:t>
      </w:r>
      <w:r w:rsidR="00E800F1" w:rsidRPr="00E800F1">
        <w:rPr>
          <w:rFonts w:ascii="Times New Roman" w:hAnsi="Times New Roman" w:cs="Times New Roman"/>
          <w:sz w:val="26"/>
          <w:szCs w:val="26"/>
        </w:rPr>
        <w:t xml:space="preserve">: </w:t>
      </w:r>
      <w:r w:rsidR="00E800F1" w:rsidRPr="00AC689C">
        <w:rPr>
          <w:rFonts w:ascii="Times New Roman" w:hAnsi="Times New Roman" w:cs="Times New Roman"/>
          <w:b/>
          <w:i/>
          <w:sz w:val="26"/>
          <w:szCs w:val="26"/>
        </w:rPr>
        <w:t xml:space="preserve">«Обеспечение устойчивости национальной валюты не означает фиксацию ее курса по отношению к другим валютам </w:t>
      </w:r>
      <w:proofErr w:type="gramStart"/>
      <w:r w:rsidR="00E800F1" w:rsidRPr="00AC689C">
        <w:rPr>
          <w:rFonts w:ascii="Times New Roman" w:hAnsi="Times New Roman" w:cs="Times New Roman"/>
          <w:b/>
          <w:i/>
          <w:sz w:val="26"/>
          <w:szCs w:val="26"/>
        </w:rPr>
        <w:t>на  определенном</w:t>
      </w:r>
      <w:proofErr w:type="gramEnd"/>
      <w:r w:rsidR="00E800F1" w:rsidRPr="00AC689C">
        <w:rPr>
          <w:rFonts w:ascii="Times New Roman" w:hAnsi="Times New Roman" w:cs="Times New Roman"/>
          <w:b/>
          <w:i/>
          <w:sz w:val="26"/>
          <w:szCs w:val="26"/>
        </w:rPr>
        <w:t xml:space="preserve"> уровне, а  достигается посредством сохранения покупательной способности рубля, то есть посредством обеспечения ценовой стабильности»</w:t>
      </w:r>
      <w:r w:rsidR="00E800F1">
        <w:rPr>
          <w:rFonts w:ascii="Times New Roman" w:hAnsi="Times New Roman" w:cs="Times New Roman"/>
          <w:sz w:val="26"/>
          <w:szCs w:val="26"/>
        </w:rPr>
        <w:t xml:space="preserve"> (с.6)</w:t>
      </w:r>
      <w:r w:rsidR="00E800F1" w:rsidRPr="00E800F1">
        <w:rPr>
          <w:rFonts w:ascii="Times New Roman" w:hAnsi="Times New Roman" w:cs="Times New Roman"/>
          <w:sz w:val="26"/>
          <w:szCs w:val="26"/>
        </w:rPr>
        <w:t>.</w:t>
      </w:r>
      <w:r w:rsidR="00E800F1">
        <w:rPr>
          <w:rFonts w:ascii="Times New Roman" w:hAnsi="Times New Roman" w:cs="Times New Roman"/>
          <w:sz w:val="26"/>
          <w:szCs w:val="26"/>
        </w:rPr>
        <w:t xml:space="preserve"> </w:t>
      </w:r>
      <w:r w:rsidR="00E800F1" w:rsidRPr="00E800F1">
        <w:rPr>
          <w:rFonts w:ascii="Times New Roman" w:hAnsi="Times New Roman" w:cs="Times New Roman"/>
          <w:sz w:val="26"/>
          <w:szCs w:val="26"/>
        </w:rPr>
        <w:t xml:space="preserve"> При таком подходе игнорируется связь между внешним обесценением рубля, т.е. по отношению к другим вал</w:t>
      </w:r>
      <w:r w:rsidR="00E800F1">
        <w:rPr>
          <w:rFonts w:ascii="Times New Roman" w:hAnsi="Times New Roman" w:cs="Times New Roman"/>
          <w:sz w:val="26"/>
          <w:szCs w:val="26"/>
        </w:rPr>
        <w:t xml:space="preserve">ютам, и внутренним. </w:t>
      </w:r>
      <w:proofErr w:type="gramStart"/>
      <w:r w:rsidR="00E800F1">
        <w:rPr>
          <w:rFonts w:ascii="Times New Roman" w:hAnsi="Times New Roman" w:cs="Times New Roman"/>
          <w:sz w:val="26"/>
          <w:szCs w:val="26"/>
        </w:rPr>
        <w:t>При  значительном</w:t>
      </w:r>
      <w:proofErr w:type="gramEnd"/>
      <w:r w:rsidR="00E800F1" w:rsidRPr="00E800F1">
        <w:rPr>
          <w:rFonts w:ascii="Times New Roman" w:hAnsi="Times New Roman" w:cs="Times New Roman"/>
          <w:sz w:val="26"/>
          <w:szCs w:val="26"/>
        </w:rPr>
        <w:t xml:space="preserve"> удельном </w:t>
      </w:r>
      <w:r w:rsidR="00E800F1" w:rsidRPr="00E800F1">
        <w:rPr>
          <w:rFonts w:ascii="Times New Roman" w:hAnsi="Times New Roman" w:cs="Times New Roman"/>
          <w:sz w:val="26"/>
          <w:szCs w:val="26"/>
        </w:rPr>
        <w:lastRenderedPageBreak/>
        <w:t>весе импорта в нашей экономи</w:t>
      </w:r>
      <w:r w:rsidR="00E800F1">
        <w:rPr>
          <w:rFonts w:ascii="Times New Roman" w:hAnsi="Times New Roman" w:cs="Times New Roman"/>
          <w:sz w:val="26"/>
          <w:szCs w:val="26"/>
        </w:rPr>
        <w:t xml:space="preserve">ке девальвация рубля </w:t>
      </w:r>
      <w:r w:rsidR="00E800F1" w:rsidRPr="00E800F1">
        <w:rPr>
          <w:rFonts w:ascii="Times New Roman" w:hAnsi="Times New Roman" w:cs="Times New Roman"/>
          <w:sz w:val="26"/>
          <w:szCs w:val="26"/>
        </w:rPr>
        <w:t xml:space="preserve"> стимулирует инфляцию, причем растут цены не только на импортные товары, но на отечественные. </w:t>
      </w:r>
    </w:p>
    <w:p w:rsidR="00E304F6" w:rsidRDefault="00A72B43" w:rsidP="00A72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B4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2B43">
        <w:rPr>
          <w:rFonts w:ascii="Times New Roman" w:hAnsi="Times New Roman" w:cs="Times New Roman"/>
          <w:sz w:val="26"/>
          <w:szCs w:val="26"/>
        </w:rPr>
        <w:t>Проекте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2B43">
        <w:rPr>
          <w:rFonts w:ascii="Times New Roman" w:hAnsi="Times New Roman" w:cs="Times New Roman"/>
          <w:sz w:val="26"/>
          <w:szCs w:val="26"/>
        </w:rPr>
        <w:t xml:space="preserve"> подробно описан трансмиссионный механизм влиян</w:t>
      </w:r>
      <w:r>
        <w:rPr>
          <w:rFonts w:ascii="Times New Roman" w:hAnsi="Times New Roman" w:cs="Times New Roman"/>
          <w:sz w:val="26"/>
          <w:szCs w:val="26"/>
        </w:rPr>
        <w:t>ия ключевой ставки на инфляцию,</w:t>
      </w:r>
      <w:r w:rsidRPr="00A72B43">
        <w:rPr>
          <w:rFonts w:ascii="Times New Roman" w:hAnsi="Times New Roman" w:cs="Times New Roman"/>
          <w:sz w:val="26"/>
          <w:szCs w:val="26"/>
        </w:rPr>
        <w:t xml:space="preserve"> однако из него следует вывод о том, что на инфляцию влияют не процентные ставки сами по себе, а текущая величина денежного предложения. Но в таком случае Банк России должен добиваться стабильности не ставок, а денежного предложения, отдавая процентным ставк</w:t>
      </w:r>
      <w:r>
        <w:rPr>
          <w:rFonts w:ascii="Times New Roman" w:hAnsi="Times New Roman" w:cs="Times New Roman"/>
          <w:sz w:val="26"/>
          <w:szCs w:val="26"/>
        </w:rPr>
        <w:t xml:space="preserve">ам вспомогательную роль. В текущей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ситуации </w:t>
      </w:r>
      <w:r w:rsidRPr="00A72B43">
        <w:rPr>
          <w:rFonts w:ascii="Times New Roman" w:hAnsi="Times New Roman" w:cs="Times New Roman"/>
          <w:sz w:val="26"/>
          <w:szCs w:val="26"/>
        </w:rPr>
        <w:t xml:space="preserve"> эффективным</w:t>
      </w:r>
      <w:proofErr w:type="gramEnd"/>
      <w:r w:rsidRPr="00A72B43">
        <w:rPr>
          <w:rFonts w:ascii="Times New Roman" w:hAnsi="Times New Roman" w:cs="Times New Roman"/>
          <w:sz w:val="26"/>
          <w:szCs w:val="26"/>
        </w:rPr>
        <w:t xml:space="preserve"> способом влияния Банка России на темп</w:t>
      </w:r>
      <w:r>
        <w:rPr>
          <w:rFonts w:ascii="Times New Roman" w:hAnsi="Times New Roman" w:cs="Times New Roman"/>
          <w:sz w:val="26"/>
          <w:szCs w:val="26"/>
        </w:rPr>
        <w:t xml:space="preserve">ы инфляции </w:t>
      </w:r>
      <w:r w:rsidRPr="00A72B43">
        <w:rPr>
          <w:rFonts w:ascii="Times New Roman" w:hAnsi="Times New Roman" w:cs="Times New Roman"/>
          <w:sz w:val="26"/>
          <w:szCs w:val="26"/>
        </w:rPr>
        <w:t xml:space="preserve"> является управление курсом рубля, которо</w:t>
      </w:r>
      <w:r>
        <w:rPr>
          <w:rFonts w:ascii="Times New Roman" w:hAnsi="Times New Roman" w:cs="Times New Roman"/>
          <w:sz w:val="26"/>
          <w:szCs w:val="26"/>
        </w:rPr>
        <w:t>е в большей степени позволяет решать задачи поддержания финансовой стабильности, снижения ин</w:t>
      </w:r>
      <w:r w:rsidRPr="00A72B43">
        <w:rPr>
          <w:rFonts w:ascii="Times New Roman" w:hAnsi="Times New Roman" w:cs="Times New Roman"/>
          <w:sz w:val="26"/>
          <w:szCs w:val="26"/>
        </w:rPr>
        <w:t>фляционных</w:t>
      </w:r>
      <w:r>
        <w:rPr>
          <w:rFonts w:ascii="Times New Roman" w:hAnsi="Times New Roman" w:cs="Times New Roman"/>
          <w:sz w:val="26"/>
          <w:szCs w:val="26"/>
        </w:rPr>
        <w:t xml:space="preserve"> и девальвационных ожиданий, способствуя тем самым улучшению инвестиционного климата</w:t>
      </w:r>
      <w:r w:rsidRPr="00A72B43">
        <w:rPr>
          <w:rFonts w:ascii="Times New Roman" w:hAnsi="Times New Roman" w:cs="Times New Roman"/>
          <w:sz w:val="26"/>
          <w:szCs w:val="26"/>
        </w:rPr>
        <w:t>.</w:t>
      </w:r>
      <w:r w:rsidR="001D62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B43" w:rsidRDefault="001D62FB" w:rsidP="00A72B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таргети</w:t>
      </w:r>
      <w:r w:rsidR="00D47916">
        <w:rPr>
          <w:rFonts w:ascii="Times New Roman" w:hAnsi="Times New Roman" w:cs="Times New Roman"/>
          <w:sz w:val="26"/>
          <w:szCs w:val="26"/>
        </w:rPr>
        <w:t>рования</w:t>
      </w:r>
      <w:proofErr w:type="spellEnd"/>
      <w:r w:rsidR="00D47916">
        <w:rPr>
          <w:rFonts w:ascii="Times New Roman" w:hAnsi="Times New Roman" w:cs="Times New Roman"/>
          <w:sz w:val="26"/>
          <w:szCs w:val="26"/>
        </w:rPr>
        <w:t xml:space="preserve"> обменного курса </w:t>
      </w:r>
      <w:r>
        <w:rPr>
          <w:rFonts w:ascii="Times New Roman" w:hAnsi="Times New Roman" w:cs="Times New Roman"/>
          <w:sz w:val="26"/>
          <w:szCs w:val="26"/>
        </w:rPr>
        <w:t>Банк России</w:t>
      </w:r>
      <w:r w:rsidR="00E304F6">
        <w:rPr>
          <w:rFonts w:ascii="Times New Roman" w:hAnsi="Times New Roman" w:cs="Times New Roman"/>
          <w:sz w:val="26"/>
          <w:szCs w:val="26"/>
        </w:rPr>
        <w:t xml:space="preserve"> в рамках имеющегося у него мандата</w:t>
      </w:r>
      <w:r>
        <w:rPr>
          <w:rFonts w:ascii="Times New Roman" w:hAnsi="Times New Roman" w:cs="Times New Roman"/>
          <w:sz w:val="26"/>
          <w:szCs w:val="26"/>
        </w:rPr>
        <w:t xml:space="preserve"> имеет полную свободу в выборе операционных</w:t>
      </w:r>
      <w:r w:rsidR="00E304F6">
        <w:rPr>
          <w:rFonts w:ascii="Times New Roman" w:hAnsi="Times New Roman" w:cs="Times New Roman"/>
          <w:sz w:val="26"/>
          <w:szCs w:val="26"/>
        </w:rPr>
        <w:t xml:space="preserve"> процедур</w:t>
      </w:r>
      <w:r>
        <w:rPr>
          <w:rFonts w:ascii="Times New Roman" w:hAnsi="Times New Roman" w:cs="Times New Roman"/>
          <w:sz w:val="26"/>
          <w:szCs w:val="26"/>
        </w:rPr>
        <w:t xml:space="preserve"> и промежуточных целей, а, следовательно,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может  использовать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валютные интервенции по купле-продаже международных резервов только в самых необходимых случаях. </w:t>
      </w:r>
    </w:p>
    <w:p w:rsidR="008C3DA0" w:rsidRDefault="003359D8" w:rsidP="003359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Возросшая конфликтность целей денежно-кредитной политики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и  объективная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необходимость реализации  нестандартных мер при ее </w:t>
      </w:r>
      <w:r w:rsidRPr="003359D8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8C3DA0" w:rsidRPr="003359D8">
        <w:rPr>
          <w:rFonts w:ascii="Times New Roman" w:hAnsi="Times New Roman" w:cs="Times New Roman"/>
          <w:sz w:val="26"/>
          <w:szCs w:val="26"/>
        </w:rPr>
        <w:t xml:space="preserve"> предъявляет повышенные требования к </w:t>
      </w:r>
      <w:proofErr w:type="spellStart"/>
      <w:r w:rsidR="008C3DA0" w:rsidRPr="003359D8">
        <w:rPr>
          <w:rFonts w:ascii="Times New Roman" w:hAnsi="Times New Roman" w:cs="Times New Roman"/>
          <w:sz w:val="26"/>
          <w:szCs w:val="26"/>
        </w:rPr>
        <w:t>транспарентности</w:t>
      </w:r>
      <w:proofErr w:type="spellEnd"/>
      <w:r w:rsidR="008C3DA0" w:rsidRPr="003359D8">
        <w:rPr>
          <w:rFonts w:ascii="Times New Roman" w:hAnsi="Times New Roman" w:cs="Times New Roman"/>
          <w:sz w:val="26"/>
          <w:szCs w:val="26"/>
        </w:rPr>
        <w:t xml:space="preserve"> Банка Росси</w:t>
      </w:r>
      <w:r>
        <w:rPr>
          <w:rFonts w:ascii="Times New Roman" w:hAnsi="Times New Roman" w:cs="Times New Roman"/>
          <w:sz w:val="26"/>
          <w:szCs w:val="26"/>
        </w:rPr>
        <w:t>и и публичности принимаемых решений</w:t>
      </w:r>
      <w:r w:rsidR="008C3DA0" w:rsidRPr="003359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7E46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еобходимо закрепить</w:t>
      </w:r>
      <w:r w:rsidR="004F7E46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аметившийся в последние годы прогресс в этом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направлении </w:t>
      </w:r>
      <w:r w:rsidR="004F7E46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4F7E46">
        <w:rPr>
          <w:rFonts w:ascii="Times New Roman" w:hAnsi="Times New Roman" w:cs="Times New Roman"/>
          <w:sz w:val="26"/>
          <w:szCs w:val="26"/>
        </w:rPr>
        <w:t xml:space="preserve"> учетом лучшей мировой практики.</w:t>
      </w:r>
    </w:p>
    <w:p w:rsidR="004F7E46" w:rsidRDefault="001C1B78" w:rsidP="001B74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B78">
        <w:rPr>
          <w:rFonts w:ascii="Times New Roman" w:hAnsi="Times New Roman" w:cs="Times New Roman"/>
          <w:b/>
          <w:sz w:val="26"/>
          <w:szCs w:val="26"/>
        </w:rPr>
        <w:t xml:space="preserve">Совет по финансовому регулированию денежно-кредитной политике Ассоциации региональных банков России по итогам заседания на тему «Проект Основных направлений единой государственной денежно-кредитной политики </w:t>
      </w:r>
      <w:r w:rsidR="00A93B59">
        <w:rPr>
          <w:rFonts w:ascii="Times New Roman" w:hAnsi="Times New Roman" w:cs="Times New Roman"/>
          <w:b/>
          <w:sz w:val="26"/>
          <w:szCs w:val="26"/>
        </w:rPr>
        <w:t>на 2016 год и период 2017 и 201</w:t>
      </w:r>
      <w:r w:rsidRPr="001C1B78">
        <w:rPr>
          <w:rFonts w:ascii="Times New Roman" w:hAnsi="Times New Roman" w:cs="Times New Roman"/>
          <w:b/>
          <w:sz w:val="26"/>
          <w:szCs w:val="26"/>
        </w:rPr>
        <w:t>8</w:t>
      </w:r>
      <w:r w:rsidR="00A93B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1B78">
        <w:rPr>
          <w:rFonts w:ascii="Times New Roman" w:hAnsi="Times New Roman" w:cs="Times New Roman"/>
          <w:b/>
          <w:sz w:val="26"/>
          <w:szCs w:val="26"/>
        </w:rPr>
        <w:t>годов» рекомендует:</w:t>
      </w:r>
    </w:p>
    <w:p w:rsidR="00E81F0E" w:rsidRDefault="004F7E46" w:rsidP="007154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E46">
        <w:rPr>
          <w:rFonts w:ascii="Times New Roman" w:hAnsi="Times New Roman" w:cs="Times New Roman"/>
          <w:sz w:val="26"/>
          <w:szCs w:val="26"/>
        </w:rPr>
        <w:t>1.</w:t>
      </w:r>
      <w:r w:rsidR="00924B5D">
        <w:rPr>
          <w:rFonts w:ascii="Times New Roman" w:hAnsi="Times New Roman" w:cs="Times New Roman"/>
          <w:sz w:val="26"/>
          <w:szCs w:val="26"/>
        </w:rPr>
        <w:t xml:space="preserve"> </w:t>
      </w:r>
      <w:r w:rsidRPr="004F7E46">
        <w:rPr>
          <w:rFonts w:ascii="Times New Roman" w:hAnsi="Times New Roman" w:cs="Times New Roman"/>
          <w:sz w:val="26"/>
          <w:szCs w:val="26"/>
        </w:rPr>
        <w:t>Предложить Правительству и Банку России при подготовке окончательного варианта «Основных направлений единой государственной денежно-кредитной политики на 2016 год и период 2017 и 2018 годов» уч</w:t>
      </w:r>
      <w:r>
        <w:rPr>
          <w:rFonts w:ascii="Times New Roman" w:hAnsi="Times New Roman" w:cs="Times New Roman"/>
          <w:sz w:val="26"/>
          <w:szCs w:val="26"/>
        </w:rPr>
        <w:t>ест</w:t>
      </w:r>
      <w:r w:rsidR="00E81F0E">
        <w:rPr>
          <w:rFonts w:ascii="Times New Roman" w:hAnsi="Times New Roman" w:cs="Times New Roman"/>
          <w:sz w:val="26"/>
          <w:szCs w:val="26"/>
        </w:rPr>
        <w:t xml:space="preserve">ь вышеприведенные замечания  и отразить в тексте документа, что </w:t>
      </w:r>
      <w:r>
        <w:rPr>
          <w:rFonts w:ascii="Times New Roman" w:hAnsi="Times New Roman" w:cs="Times New Roman"/>
          <w:sz w:val="26"/>
          <w:szCs w:val="26"/>
        </w:rPr>
        <w:t>при реализации денежно-кредитной политики</w:t>
      </w:r>
      <w:r w:rsidR="00E81F0E">
        <w:rPr>
          <w:rFonts w:ascii="Times New Roman" w:hAnsi="Times New Roman" w:cs="Times New Roman"/>
          <w:sz w:val="26"/>
          <w:szCs w:val="26"/>
        </w:rPr>
        <w:t xml:space="preserve">  в сложившихся геополитических и макроэкономических условиях</w:t>
      </w:r>
      <w:r w:rsidRPr="004F7E46">
        <w:rPr>
          <w:rFonts w:ascii="Times New Roman" w:hAnsi="Times New Roman" w:cs="Times New Roman"/>
          <w:sz w:val="26"/>
          <w:szCs w:val="26"/>
        </w:rPr>
        <w:t xml:space="preserve"> приходится решать многофакторную </w:t>
      </w:r>
      <w:r w:rsidRPr="004F7E46">
        <w:rPr>
          <w:rFonts w:ascii="Times New Roman" w:hAnsi="Times New Roman" w:cs="Times New Roman"/>
          <w:sz w:val="26"/>
          <w:szCs w:val="26"/>
        </w:rPr>
        <w:lastRenderedPageBreak/>
        <w:t>оптимизационную зада</w:t>
      </w:r>
      <w:r w:rsidR="00425693">
        <w:rPr>
          <w:rFonts w:ascii="Times New Roman" w:hAnsi="Times New Roman" w:cs="Times New Roman"/>
          <w:sz w:val="26"/>
          <w:szCs w:val="26"/>
        </w:rPr>
        <w:t>чу (снижение инфляции</w:t>
      </w:r>
      <w:r w:rsidRPr="004F7E46">
        <w:rPr>
          <w:rFonts w:ascii="Times New Roman" w:hAnsi="Times New Roman" w:cs="Times New Roman"/>
          <w:sz w:val="26"/>
          <w:szCs w:val="26"/>
        </w:rPr>
        <w:t xml:space="preserve">, сглаживание колебаний валютного </w:t>
      </w:r>
      <w:r w:rsidR="00425693">
        <w:rPr>
          <w:rFonts w:ascii="Times New Roman" w:hAnsi="Times New Roman" w:cs="Times New Roman"/>
          <w:sz w:val="26"/>
          <w:szCs w:val="26"/>
        </w:rPr>
        <w:t>курса и обеспечение финансовой  стабильности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425693">
        <w:rPr>
          <w:rFonts w:ascii="Times New Roman" w:hAnsi="Times New Roman" w:cs="Times New Roman"/>
          <w:sz w:val="26"/>
          <w:szCs w:val="26"/>
        </w:rPr>
        <w:t>.</w:t>
      </w:r>
      <w:r w:rsidR="00F11F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7619" w:rsidRDefault="00E81F0E" w:rsidP="007154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11FAF">
        <w:rPr>
          <w:rFonts w:ascii="Times New Roman" w:hAnsi="Times New Roman" w:cs="Times New Roman"/>
          <w:sz w:val="26"/>
          <w:szCs w:val="26"/>
        </w:rPr>
        <w:t xml:space="preserve">С учетом этого </w:t>
      </w:r>
      <w:r w:rsidR="00B07619">
        <w:rPr>
          <w:rFonts w:ascii="Times New Roman" w:hAnsi="Times New Roman" w:cs="Times New Roman"/>
          <w:sz w:val="26"/>
          <w:szCs w:val="26"/>
        </w:rPr>
        <w:t xml:space="preserve"> </w:t>
      </w:r>
      <w:r w:rsidR="00F11FAF">
        <w:rPr>
          <w:rFonts w:ascii="Times New Roman" w:hAnsi="Times New Roman" w:cs="Times New Roman"/>
          <w:sz w:val="26"/>
          <w:szCs w:val="26"/>
        </w:rPr>
        <w:t xml:space="preserve">рекомендовать Банку России при доработке </w:t>
      </w:r>
      <w:r w:rsidR="00F11FAF" w:rsidRPr="00F11FAF">
        <w:rPr>
          <w:rFonts w:ascii="Times New Roman" w:hAnsi="Times New Roman" w:cs="Times New Roman"/>
          <w:sz w:val="26"/>
          <w:szCs w:val="26"/>
        </w:rPr>
        <w:t>«Основных направлений единой государственной денежно-кредитной политики на 2016 год и период 2017 и 2018 годов»</w:t>
      </w:r>
      <w:r>
        <w:rPr>
          <w:rFonts w:ascii="Times New Roman" w:hAnsi="Times New Roman" w:cs="Times New Roman"/>
          <w:sz w:val="26"/>
          <w:szCs w:val="26"/>
        </w:rPr>
        <w:t xml:space="preserve">  в</w:t>
      </w:r>
      <w:r w:rsidR="00F11FAF">
        <w:rPr>
          <w:rFonts w:ascii="Times New Roman" w:hAnsi="Times New Roman" w:cs="Times New Roman"/>
          <w:sz w:val="26"/>
          <w:szCs w:val="26"/>
        </w:rPr>
        <w:t xml:space="preserve"> раздел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11FAF">
        <w:rPr>
          <w:rFonts w:ascii="Times New Roman" w:hAnsi="Times New Roman" w:cs="Times New Roman"/>
          <w:sz w:val="26"/>
          <w:szCs w:val="26"/>
        </w:rPr>
        <w:t xml:space="preserve"> «Цели и принципы денежно-кред</w:t>
      </w:r>
      <w:r>
        <w:rPr>
          <w:rFonts w:ascii="Times New Roman" w:hAnsi="Times New Roman" w:cs="Times New Roman"/>
          <w:sz w:val="26"/>
          <w:szCs w:val="26"/>
        </w:rPr>
        <w:t>итной политики» раскрыть содержание нестандартной модели денежно-кредитного регулирования  и показать  особенности ее реализации, в том числе под углом   взаимосвязи</w:t>
      </w:r>
      <w:r w:rsidR="00F11FAF">
        <w:rPr>
          <w:rFonts w:ascii="Times New Roman" w:hAnsi="Times New Roman" w:cs="Times New Roman"/>
          <w:sz w:val="26"/>
          <w:szCs w:val="26"/>
        </w:rPr>
        <w:t xml:space="preserve"> денежно-кредитной и </w:t>
      </w:r>
      <w:proofErr w:type="spellStart"/>
      <w:r w:rsidR="00F11FAF">
        <w:rPr>
          <w:rFonts w:ascii="Times New Roman" w:hAnsi="Times New Roman" w:cs="Times New Roman"/>
          <w:sz w:val="26"/>
          <w:szCs w:val="26"/>
        </w:rPr>
        <w:t>ма</w:t>
      </w:r>
      <w:r w:rsidR="00425693">
        <w:rPr>
          <w:rFonts w:ascii="Times New Roman" w:hAnsi="Times New Roman" w:cs="Times New Roman"/>
          <w:sz w:val="26"/>
          <w:szCs w:val="26"/>
        </w:rPr>
        <w:t>кропруденциальной</w:t>
      </w:r>
      <w:proofErr w:type="spellEnd"/>
      <w:r w:rsidR="00425693">
        <w:rPr>
          <w:rFonts w:ascii="Times New Roman" w:hAnsi="Times New Roman" w:cs="Times New Roman"/>
          <w:sz w:val="26"/>
          <w:szCs w:val="26"/>
        </w:rPr>
        <w:t xml:space="preserve"> политики в интересах </w:t>
      </w:r>
      <w:r w:rsidR="00425693" w:rsidRPr="00425693">
        <w:rPr>
          <w:rFonts w:ascii="Times New Roman" w:hAnsi="Times New Roman" w:cs="Times New Roman"/>
          <w:sz w:val="26"/>
          <w:szCs w:val="26"/>
        </w:rPr>
        <w:t xml:space="preserve"> формирования условий сбалансированного и устойчивого экономического роста.</w:t>
      </w:r>
    </w:p>
    <w:p w:rsidR="00E81F0E" w:rsidRDefault="00E81F0E" w:rsidP="00F42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7E46">
        <w:rPr>
          <w:rFonts w:ascii="Times New Roman" w:hAnsi="Times New Roman" w:cs="Times New Roman"/>
          <w:sz w:val="26"/>
          <w:szCs w:val="26"/>
        </w:rPr>
        <w:t xml:space="preserve">. </w:t>
      </w:r>
      <w:r w:rsidR="00957123" w:rsidRPr="00957123">
        <w:rPr>
          <w:rFonts w:ascii="Times New Roman" w:hAnsi="Times New Roman" w:cs="Times New Roman"/>
          <w:sz w:val="26"/>
          <w:szCs w:val="26"/>
        </w:rPr>
        <w:t xml:space="preserve"> </w:t>
      </w:r>
      <w:r w:rsidR="00401070">
        <w:rPr>
          <w:rFonts w:ascii="Times New Roman" w:hAnsi="Times New Roman" w:cs="Times New Roman"/>
          <w:sz w:val="26"/>
          <w:szCs w:val="26"/>
        </w:rPr>
        <w:t xml:space="preserve">В целях снижения девальвационных и инфляционных ожиданий </w:t>
      </w:r>
      <w:r w:rsidR="00957123" w:rsidRPr="00957123">
        <w:rPr>
          <w:rFonts w:ascii="Times New Roman" w:hAnsi="Times New Roman" w:cs="Times New Roman"/>
          <w:sz w:val="26"/>
          <w:szCs w:val="26"/>
        </w:rPr>
        <w:t xml:space="preserve">Банку </w:t>
      </w:r>
      <w:proofErr w:type="gramStart"/>
      <w:r w:rsidR="00957123" w:rsidRPr="00957123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957123">
        <w:rPr>
          <w:rFonts w:ascii="Times New Roman" w:hAnsi="Times New Roman" w:cs="Times New Roman"/>
          <w:sz w:val="26"/>
          <w:szCs w:val="26"/>
        </w:rPr>
        <w:t xml:space="preserve"> рассмотреть</w:t>
      </w:r>
      <w:proofErr w:type="gramEnd"/>
      <w:r w:rsidR="00957123">
        <w:rPr>
          <w:rFonts w:ascii="Times New Roman" w:hAnsi="Times New Roman" w:cs="Times New Roman"/>
          <w:sz w:val="26"/>
          <w:szCs w:val="26"/>
        </w:rPr>
        <w:t xml:space="preserve"> целесообразность</w:t>
      </w:r>
      <w:r w:rsidR="00401070">
        <w:rPr>
          <w:rFonts w:ascii="Times New Roman" w:hAnsi="Times New Roman" w:cs="Times New Roman"/>
          <w:sz w:val="26"/>
          <w:szCs w:val="26"/>
        </w:rPr>
        <w:t xml:space="preserve"> </w:t>
      </w:r>
      <w:r w:rsidR="00957123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401070">
        <w:rPr>
          <w:rFonts w:ascii="Times New Roman" w:hAnsi="Times New Roman" w:cs="Times New Roman"/>
          <w:sz w:val="26"/>
          <w:szCs w:val="26"/>
        </w:rPr>
        <w:t xml:space="preserve"> в качестве временной меры</w:t>
      </w:r>
      <w:r w:rsidR="009571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таргетирования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реального эффективного курса </w:t>
      </w:r>
      <w:r w:rsidR="00401070">
        <w:rPr>
          <w:rFonts w:ascii="Times New Roman" w:hAnsi="Times New Roman" w:cs="Times New Roman"/>
          <w:sz w:val="26"/>
          <w:szCs w:val="26"/>
        </w:rPr>
        <w:t xml:space="preserve"> и  внести соответствующие коррективы в операционную процедуру проводимой  денежно-кредитной политики.</w:t>
      </w:r>
    </w:p>
    <w:p w:rsidR="00401070" w:rsidRDefault="00401070" w:rsidP="00F42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</w:t>
      </w:r>
      <w:r w:rsidR="00924B5D">
        <w:rPr>
          <w:rFonts w:ascii="Times New Roman" w:hAnsi="Times New Roman" w:cs="Times New Roman"/>
          <w:sz w:val="26"/>
          <w:szCs w:val="26"/>
        </w:rPr>
        <w:t>авительству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Банком России проработать вопрос о повышении ответственности за нарушение валютного контроля в рамках </w:t>
      </w:r>
      <w:r w:rsidR="00400676">
        <w:rPr>
          <w:rFonts w:ascii="Times New Roman" w:hAnsi="Times New Roman" w:cs="Times New Roman"/>
          <w:sz w:val="26"/>
          <w:szCs w:val="26"/>
        </w:rPr>
        <w:t>действующего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0676">
        <w:rPr>
          <w:rFonts w:ascii="Times New Roman" w:hAnsi="Times New Roman" w:cs="Times New Roman"/>
          <w:sz w:val="26"/>
          <w:szCs w:val="26"/>
        </w:rPr>
        <w:t>без введения прямых валютных ограничений.</w:t>
      </w:r>
    </w:p>
    <w:p w:rsidR="00F4278A" w:rsidRDefault="00400676" w:rsidP="004006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4278A">
        <w:rPr>
          <w:rFonts w:ascii="Times New Roman" w:hAnsi="Times New Roman" w:cs="Times New Roman"/>
          <w:sz w:val="26"/>
          <w:szCs w:val="26"/>
        </w:rPr>
        <w:t>. Целевые ориентиры по инфляции устанавливать в рамках доверительного инте</w:t>
      </w:r>
      <w:r w:rsidR="009F2400">
        <w:rPr>
          <w:rFonts w:ascii="Times New Roman" w:hAnsi="Times New Roman" w:cs="Times New Roman"/>
          <w:sz w:val="26"/>
          <w:szCs w:val="26"/>
        </w:rPr>
        <w:t>рвала с разбивкой по кварталам.</w:t>
      </w:r>
      <w:r w:rsidR="00E81F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Отражать</w:t>
      </w:r>
      <w:r w:rsidR="00E81F0E">
        <w:rPr>
          <w:rFonts w:ascii="Times New Roman" w:hAnsi="Times New Roman" w:cs="Times New Roman"/>
          <w:sz w:val="26"/>
          <w:szCs w:val="26"/>
        </w:rPr>
        <w:t xml:space="preserve"> </w:t>
      </w:r>
      <w:r w:rsidR="00F4278A">
        <w:rPr>
          <w:rFonts w:ascii="Times New Roman" w:hAnsi="Times New Roman" w:cs="Times New Roman"/>
          <w:sz w:val="26"/>
          <w:szCs w:val="26"/>
        </w:rPr>
        <w:t xml:space="preserve"> промежуточные</w:t>
      </w:r>
      <w:proofErr w:type="gramEnd"/>
      <w:r w:rsidR="00F4278A">
        <w:rPr>
          <w:rFonts w:ascii="Times New Roman" w:hAnsi="Times New Roman" w:cs="Times New Roman"/>
          <w:sz w:val="26"/>
          <w:szCs w:val="26"/>
        </w:rPr>
        <w:t xml:space="preserve"> результаты их выполнения </w:t>
      </w:r>
      <w:r>
        <w:rPr>
          <w:rFonts w:ascii="Times New Roman" w:hAnsi="Times New Roman" w:cs="Times New Roman"/>
          <w:sz w:val="26"/>
          <w:szCs w:val="26"/>
        </w:rPr>
        <w:t xml:space="preserve">в квартальных «Докладах о денежно-кредитной политике» </w:t>
      </w:r>
      <w:r w:rsidR="00F4278A">
        <w:rPr>
          <w:rFonts w:ascii="Times New Roman" w:hAnsi="Times New Roman" w:cs="Times New Roman"/>
          <w:sz w:val="26"/>
          <w:szCs w:val="26"/>
        </w:rPr>
        <w:t>с объяснением причин попадания или  непопадания в установленный диапазон.</w:t>
      </w:r>
    </w:p>
    <w:p w:rsidR="00400676" w:rsidRDefault="00400676" w:rsidP="00F42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4278A" w:rsidRPr="00F4278A">
        <w:rPr>
          <w:rFonts w:ascii="Times New Roman" w:hAnsi="Times New Roman" w:cs="Times New Roman"/>
          <w:sz w:val="26"/>
          <w:szCs w:val="26"/>
        </w:rPr>
        <w:t>. Усилить публичный характер целевых ориентиро</w:t>
      </w:r>
      <w:r>
        <w:rPr>
          <w:rFonts w:ascii="Times New Roman" w:hAnsi="Times New Roman" w:cs="Times New Roman"/>
          <w:sz w:val="26"/>
          <w:szCs w:val="26"/>
        </w:rPr>
        <w:t xml:space="preserve">в по инфляции и хода их выполнения, в том числе </w:t>
      </w:r>
      <w:proofErr w:type="gramStart"/>
      <w:r>
        <w:rPr>
          <w:rFonts w:ascii="Times New Roman" w:hAnsi="Times New Roman" w:cs="Times New Roman"/>
          <w:sz w:val="26"/>
          <w:szCs w:val="26"/>
        </w:rPr>
        <w:t>через  разъяснения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популярной форме  при помощи пресс-релизов</w:t>
      </w:r>
      <w:r w:rsidR="00F4278A" w:rsidRPr="00F427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F4278A" w:rsidRPr="00F4278A">
        <w:rPr>
          <w:rFonts w:ascii="Times New Roman" w:hAnsi="Times New Roman" w:cs="Times New Roman"/>
          <w:sz w:val="26"/>
          <w:szCs w:val="26"/>
        </w:rPr>
        <w:t>специальных ежеквартальных пресс-конференций руководства Банка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2400" w:rsidRDefault="00400676" w:rsidP="00F42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Заслушивать </w:t>
      </w:r>
      <w:r w:rsidR="00F4278A" w:rsidRPr="00F4278A">
        <w:rPr>
          <w:rFonts w:ascii="Times New Roman" w:hAnsi="Times New Roman" w:cs="Times New Roman"/>
          <w:sz w:val="26"/>
          <w:szCs w:val="26"/>
        </w:rPr>
        <w:t>регулярны</w:t>
      </w:r>
      <w:r>
        <w:rPr>
          <w:rFonts w:ascii="Times New Roman" w:hAnsi="Times New Roman" w:cs="Times New Roman"/>
          <w:sz w:val="26"/>
          <w:szCs w:val="26"/>
        </w:rPr>
        <w:t xml:space="preserve">е отчеты 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выполнении </w:t>
      </w:r>
      <w:r w:rsidR="009F2400">
        <w:rPr>
          <w:rFonts w:ascii="Times New Roman" w:hAnsi="Times New Roman" w:cs="Times New Roman"/>
          <w:sz w:val="26"/>
          <w:szCs w:val="26"/>
        </w:rPr>
        <w:t xml:space="preserve"> публично</w:t>
      </w:r>
      <w:proofErr w:type="gramEnd"/>
      <w:r w:rsidR="009F2400">
        <w:rPr>
          <w:rFonts w:ascii="Times New Roman" w:hAnsi="Times New Roman" w:cs="Times New Roman"/>
          <w:sz w:val="26"/>
          <w:szCs w:val="26"/>
        </w:rPr>
        <w:t xml:space="preserve"> объявленных </w:t>
      </w:r>
      <w:r>
        <w:rPr>
          <w:rFonts w:ascii="Times New Roman" w:hAnsi="Times New Roman" w:cs="Times New Roman"/>
          <w:sz w:val="26"/>
          <w:szCs w:val="26"/>
        </w:rPr>
        <w:t>целевых ориентиров по инфляции</w:t>
      </w:r>
      <w:r w:rsidR="00F4278A" w:rsidRPr="00F4278A">
        <w:rPr>
          <w:rFonts w:ascii="Times New Roman" w:hAnsi="Times New Roman" w:cs="Times New Roman"/>
          <w:sz w:val="26"/>
          <w:szCs w:val="26"/>
        </w:rPr>
        <w:t xml:space="preserve">  на профильном комитете Госдумы.  </w:t>
      </w:r>
      <w:r w:rsidR="00F4278A">
        <w:rPr>
          <w:rFonts w:ascii="Times New Roman" w:hAnsi="Times New Roman" w:cs="Times New Roman"/>
          <w:sz w:val="26"/>
          <w:szCs w:val="26"/>
        </w:rPr>
        <w:t xml:space="preserve">Предусмотреть ответственность руководства Банка России за </w:t>
      </w:r>
      <w:r w:rsidR="009F2400">
        <w:rPr>
          <w:rFonts w:ascii="Times New Roman" w:hAnsi="Times New Roman" w:cs="Times New Roman"/>
          <w:sz w:val="26"/>
          <w:szCs w:val="26"/>
        </w:rPr>
        <w:t>их</w:t>
      </w:r>
      <w:r w:rsidR="00F4278A">
        <w:rPr>
          <w:rFonts w:ascii="Times New Roman" w:hAnsi="Times New Roman" w:cs="Times New Roman"/>
          <w:sz w:val="26"/>
          <w:szCs w:val="26"/>
        </w:rPr>
        <w:t xml:space="preserve"> выполнение</w:t>
      </w:r>
      <w:r w:rsidR="009F2400">
        <w:rPr>
          <w:rFonts w:ascii="Times New Roman" w:hAnsi="Times New Roman" w:cs="Times New Roman"/>
          <w:sz w:val="26"/>
          <w:szCs w:val="26"/>
        </w:rPr>
        <w:t>.</w:t>
      </w:r>
      <w:r w:rsidR="00F427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78A" w:rsidRDefault="009F2400" w:rsidP="00F42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71F3E">
        <w:rPr>
          <w:rFonts w:ascii="Times New Roman" w:hAnsi="Times New Roman" w:cs="Times New Roman"/>
          <w:sz w:val="26"/>
          <w:szCs w:val="26"/>
        </w:rPr>
        <w:t xml:space="preserve">. Банку России </w:t>
      </w:r>
      <w:r w:rsidR="00F4278A" w:rsidRPr="00F4278A">
        <w:rPr>
          <w:rFonts w:ascii="Times New Roman" w:hAnsi="Times New Roman" w:cs="Times New Roman"/>
          <w:sz w:val="26"/>
          <w:szCs w:val="26"/>
        </w:rPr>
        <w:t>провести сравнительные</w:t>
      </w:r>
      <w:bookmarkStart w:id="0" w:name="_GoBack"/>
      <w:bookmarkEnd w:id="0"/>
      <w:r w:rsidR="00F4278A" w:rsidRPr="00F4278A">
        <w:rPr>
          <w:rFonts w:ascii="Times New Roman" w:hAnsi="Times New Roman" w:cs="Times New Roman"/>
          <w:sz w:val="26"/>
          <w:szCs w:val="26"/>
        </w:rPr>
        <w:t xml:space="preserve"> эмпирические расчеты    эффективности процентного и курсового каналов в механизме денежной трансмиссии и представить их экспертному сообществу для открытого обсуждения.</w:t>
      </w:r>
    </w:p>
    <w:p w:rsidR="00B71F3E" w:rsidRDefault="009F2400" w:rsidP="00F42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 Банку России в целях </w:t>
      </w:r>
      <w:r w:rsidR="00B07619">
        <w:rPr>
          <w:rFonts w:ascii="Times New Roman" w:hAnsi="Times New Roman" w:cs="Times New Roman"/>
          <w:sz w:val="26"/>
          <w:szCs w:val="26"/>
        </w:rPr>
        <w:t>повышения</w:t>
      </w:r>
      <w:r w:rsidR="00B71F3E">
        <w:rPr>
          <w:rFonts w:ascii="Times New Roman" w:hAnsi="Times New Roman" w:cs="Times New Roman"/>
          <w:sz w:val="26"/>
          <w:szCs w:val="26"/>
        </w:rPr>
        <w:t xml:space="preserve"> эффективности процентного канала денежно-кредитной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и усиления его прозрачности:</w:t>
      </w:r>
    </w:p>
    <w:p w:rsidR="00B07619" w:rsidRDefault="00B71F3E" w:rsidP="00F427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подготовить предложения по </w:t>
      </w:r>
      <w:r w:rsidR="00B07619">
        <w:rPr>
          <w:rFonts w:ascii="Times New Roman" w:hAnsi="Times New Roman" w:cs="Times New Roman"/>
          <w:sz w:val="26"/>
          <w:szCs w:val="26"/>
        </w:rPr>
        <w:t xml:space="preserve">дальнейшему </w:t>
      </w:r>
      <w:r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B07619">
        <w:rPr>
          <w:rFonts w:ascii="Times New Roman" w:hAnsi="Times New Roman" w:cs="Times New Roman"/>
          <w:sz w:val="26"/>
          <w:szCs w:val="26"/>
        </w:rPr>
        <w:t xml:space="preserve">системы рефинансирования кредитных организаций и </w:t>
      </w:r>
      <w:r>
        <w:rPr>
          <w:rFonts w:ascii="Times New Roman" w:hAnsi="Times New Roman" w:cs="Times New Roman"/>
          <w:sz w:val="26"/>
          <w:szCs w:val="26"/>
        </w:rPr>
        <w:t>межбанковского рынка</w:t>
      </w:r>
      <w:r w:rsidR="00B07619">
        <w:rPr>
          <w:rFonts w:ascii="Times New Roman" w:hAnsi="Times New Roman" w:cs="Times New Roman"/>
          <w:sz w:val="26"/>
          <w:szCs w:val="26"/>
        </w:rPr>
        <w:t>;</w:t>
      </w:r>
    </w:p>
    <w:p w:rsidR="00957123" w:rsidRDefault="00B07619" w:rsidP="00957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1F3E">
        <w:rPr>
          <w:rFonts w:ascii="Times New Roman" w:hAnsi="Times New Roman" w:cs="Times New Roman"/>
          <w:sz w:val="26"/>
          <w:szCs w:val="26"/>
        </w:rPr>
        <w:t xml:space="preserve"> разработать стандарты раскрытия информации</w:t>
      </w:r>
      <w:r w:rsidR="00642B1D">
        <w:rPr>
          <w:rFonts w:ascii="Times New Roman" w:hAnsi="Times New Roman" w:cs="Times New Roman"/>
          <w:sz w:val="26"/>
          <w:szCs w:val="26"/>
        </w:rPr>
        <w:t xml:space="preserve"> об </w:t>
      </w:r>
      <w:proofErr w:type="gramStart"/>
      <w:r w:rsidR="00642B1D">
        <w:rPr>
          <w:rFonts w:ascii="Times New Roman" w:hAnsi="Times New Roman" w:cs="Times New Roman"/>
          <w:sz w:val="26"/>
          <w:szCs w:val="26"/>
        </w:rPr>
        <w:t>инструментах</w:t>
      </w:r>
      <w:r w:rsidR="000E2E43">
        <w:rPr>
          <w:rFonts w:ascii="Times New Roman" w:hAnsi="Times New Roman" w:cs="Times New Roman"/>
          <w:sz w:val="26"/>
          <w:szCs w:val="26"/>
        </w:rPr>
        <w:t xml:space="preserve">,  </w:t>
      </w:r>
      <w:r w:rsidR="00C352BF">
        <w:rPr>
          <w:rFonts w:ascii="Times New Roman" w:hAnsi="Times New Roman" w:cs="Times New Roman"/>
          <w:sz w:val="26"/>
          <w:szCs w:val="26"/>
        </w:rPr>
        <w:t>индикаторах</w:t>
      </w:r>
      <w:proofErr w:type="gramEnd"/>
      <w:r w:rsidR="00C352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объемах и уровне концентрации </w:t>
      </w:r>
      <w:r w:rsidR="00B71F3E">
        <w:rPr>
          <w:rFonts w:ascii="Times New Roman" w:hAnsi="Times New Roman" w:cs="Times New Roman"/>
          <w:sz w:val="26"/>
          <w:szCs w:val="26"/>
        </w:rPr>
        <w:t xml:space="preserve">совершаемых операциях в сегменте </w:t>
      </w:r>
      <w:r w:rsidR="00B71F3E" w:rsidRPr="00105BB0">
        <w:rPr>
          <w:rFonts w:ascii="Times New Roman" w:hAnsi="Times New Roman" w:cs="Times New Roman"/>
          <w:sz w:val="26"/>
          <w:szCs w:val="26"/>
        </w:rPr>
        <w:t>«овернайт» денежного рынка</w:t>
      </w:r>
      <w:r>
        <w:rPr>
          <w:rFonts w:ascii="Times New Roman" w:hAnsi="Times New Roman" w:cs="Times New Roman"/>
          <w:sz w:val="26"/>
          <w:szCs w:val="26"/>
        </w:rPr>
        <w:t xml:space="preserve"> (без указания конкретных участников)</w:t>
      </w:r>
      <w:r w:rsidR="00C352BF">
        <w:rPr>
          <w:rFonts w:ascii="Times New Roman" w:hAnsi="Times New Roman" w:cs="Times New Roman"/>
          <w:sz w:val="26"/>
          <w:szCs w:val="26"/>
        </w:rPr>
        <w:t>.</w:t>
      </w:r>
    </w:p>
    <w:p w:rsidR="009F2400" w:rsidRDefault="009F2400" w:rsidP="009F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07619">
        <w:rPr>
          <w:rFonts w:ascii="Times New Roman" w:hAnsi="Times New Roman" w:cs="Times New Roman"/>
          <w:sz w:val="26"/>
          <w:szCs w:val="26"/>
        </w:rPr>
        <w:t>.</w:t>
      </w:r>
      <w:r w:rsidR="00957123" w:rsidRPr="00957123">
        <w:rPr>
          <w:rFonts w:ascii="Times New Roman" w:hAnsi="Times New Roman" w:cs="Times New Roman"/>
          <w:sz w:val="26"/>
          <w:szCs w:val="26"/>
        </w:rPr>
        <w:t xml:space="preserve"> Рекомендовать Банку России прекратить проведение с коммерческими банками убыточных депозитны</w:t>
      </w:r>
      <w:r w:rsidR="00F4278A">
        <w:rPr>
          <w:rFonts w:ascii="Times New Roman" w:hAnsi="Times New Roman" w:cs="Times New Roman"/>
          <w:sz w:val="26"/>
          <w:szCs w:val="26"/>
        </w:rPr>
        <w:t>х операций постоянного действия</w:t>
      </w:r>
      <w:r w:rsidR="00B07619">
        <w:rPr>
          <w:rFonts w:ascii="Times New Roman" w:hAnsi="Times New Roman" w:cs="Times New Roman"/>
          <w:sz w:val="26"/>
          <w:szCs w:val="26"/>
        </w:rPr>
        <w:t>.</w:t>
      </w:r>
    </w:p>
    <w:p w:rsidR="00C352BF" w:rsidRDefault="009F2400" w:rsidP="009F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B07619">
        <w:rPr>
          <w:rFonts w:ascii="Times New Roman" w:hAnsi="Times New Roman" w:cs="Times New Roman"/>
          <w:sz w:val="26"/>
          <w:szCs w:val="26"/>
        </w:rPr>
        <w:t xml:space="preserve">. </w:t>
      </w:r>
      <w:r w:rsidR="00F04F55">
        <w:rPr>
          <w:rFonts w:ascii="Times New Roman" w:hAnsi="Times New Roman" w:cs="Times New Roman"/>
          <w:sz w:val="26"/>
          <w:szCs w:val="26"/>
        </w:rPr>
        <w:t xml:space="preserve"> В целях повышения эффективности информационного канала</w:t>
      </w:r>
      <w:r w:rsidR="00181242">
        <w:rPr>
          <w:rFonts w:ascii="Times New Roman" w:hAnsi="Times New Roman" w:cs="Times New Roman"/>
          <w:sz w:val="26"/>
          <w:szCs w:val="26"/>
        </w:rPr>
        <w:t xml:space="preserve"> и обеспечения </w:t>
      </w:r>
      <w:proofErr w:type="spellStart"/>
      <w:r w:rsidR="00181242">
        <w:rPr>
          <w:rFonts w:ascii="Times New Roman" w:hAnsi="Times New Roman" w:cs="Times New Roman"/>
          <w:sz w:val="26"/>
          <w:szCs w:val="26"/>
        </w:rPr>
        <w:t>транспарентности</w:t>
      </w:r>
      <w:proofErr w:type="spellEnd"/>
      <w:r w:rsidR="00181242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Банка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F04F55">
        <w:rPr>
          <w:rFonts w:ascii="Times New Roman" w:hAnsi="Times New Roman" w:cs="Times New Roman"/>
          <w:sz w:val="26"/>
          <w:szCs w:val="26"/>
        </w:rPr>
        <w:t xml:space="preserve"> перейти</w:t>
      </w:r>
      <w:proofErr w:type="gramEnd"/>
      <w:r w:rsidR="00F04F55">
        <w:rPr>
          <w:rFonts w:ascii="Times New Roman" w:hAnsi="Times New Roman" w:cs="Times New Roman"/>
          <w:sz w:val="26"/>
          <w:szCs w:val="26"/>
        </w:rPr>
        <w:t xml:space="preserve"> с 2016 года</w:t>
      </w:r>
      <w:r w:rsidR="00C352BF">
        <w:rPr>
          <w:rFonts w:ascii="Times New Roman" w:hAnsi="Times New Roman" w:cs="Times New Roman"/>
          <w:sz w:val="26"/>
          <w:szCs w:val="26"/>
        </w:rPr>
        <w:t>:</w:t>
      </w:r>
    </w:p>
    <w:p w:rsidR="00F04F55" w:rsidRDefault="00C352BF" w:rsidP="00B07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04F55">
        <w:rPr>
          <w:rFonts w:ascii="Times New Roman" w:hAnsi="Times New Roman" w:cs="Times New Roman"/>
          <w:sz w:val="26"/>
          <w:szCs w:val="26"/>
        </w:rPr>
        <w:t xml:space="preserve"> к публикации протоколов и сокращенных стенограмм заседаний Совета директоров </w:t>
      </w:r>
      <w:r w:rsidR="009F2400">
        <w:rPr>
          <w:rFonts w:ascii="Times New Roman" w:hAnsi="Times New Roman" w:cs="Times New Roman"/>
          <w:sz w:val="26"/>
          <w:szCs w:val="26"/>
        </w:rPr>
        <w:t xml:space="preserve">в части, </w:t>
      </w:r>
      <w:proofErr w:type="gramStart"/>
      <w:r w:rsidR="009F2400">
        <w:rPr>
          <w:rFonts w:ascii="Times New Roman" w:hAnsi="Times New Roman" w:cs="Times New Roman"/>
          <w:sz w:val="26"/>
          <w:szCs w:val="26"/>
        </w:rPr>
        <w:t xml:space="preserve">касающейся </w:t>
      </w:r>
      <w:r w:rsidR="00F04F55">
        <w:rPr>
          <w:rFonts w:ascii="Times New Roman" w:hAnsi="Times New Roman" w:cs="Times New Roman"/>
          <w:sz w:val="26"/>
          <w:szCs w:val="26"/>
        </w:rPr>
        <w:t xml:space="preserve"> вопро</w:t>
      </w:r>
      <w:r w:rsidR="009F2400">
        <w:rPr>
          <w:rFonts w:ascii="Times New Roman" w:hAnsi="Times New Roman" w:cs="Times New Roman"/>
          <w:sz w:val="26"/>
          <w:szCs w:val="26"/>
        </w:rPr>
        <w:t>сов</w:t>
      </w:r>
      <w:proofErr w:type="gramEnd"/>
      <w:r w:rsidR="009F24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денежно-кредитной политики </w:t>
      </w:r>
      <w:r w:rsidRPr="00C352BF">
        <w:rPr>
          <w:rFonts w:ascii="Times New Roman" w:hAnsi="Times New Roman" w:cs="Times New Roman"/>
          <w:sz w:val="26"/>
          <w:szCs w:val="26"/>
        </w:rPr>
        <w:t>(не позднее чем через месяц после заседания)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52BF" w:rsidRDefault="00C352BF" w:rsidP="00B07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04F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раскрытию содержания</w:t>
      </w:r>
      <w:r w:rsidRPr="00C352BF">
        <w:rPr>
          <w:rFonts w:ascii="Times New Roman" w:hAnsi="Times New Roman" w:cs="Times New Roman"/>
          <w:sz w:val="26"/>
          <w:szCs w:val="26"/>
        </w:rPr>
        <w:t xml:space="preserve"> экономико-математических моделей, используемых при принятии решений в области денежно-кредитной политики;</w:t>
      </w:r>
    </w:p>
    <w:p w:rsidR="00C352BF" w:rsidRDefault="00C352BF" w:rsidP="00B07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04F6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ежеквартальной публикации</w:t>
      </w:r>
      <w:r w:rsidRPr="00C352BF">
        <w:rPr>
          <w:rFonts w:ascii="Times New Roman" w:hAnsi="Times New Roman" w:cs="Times New Roman"/>
          <w:sz w:val="26"/>
          <w:szCs w:val="26"/>
        </w:rPr>
        <w:t xml:space="preserve"> целевых ориентиров и сценарных прогнозов (в форме веерных диаграмм) основных макроэкономических агрегатов</w:t>
      </w:r>
      <w:r>
        <w:rPr>
          <w:rFonts w:ascii="Times New Roman" w:hAnsi="Times New Roman" w:cs="Times New Roman"/>
          <w:sz w:val="26"/>
          <w:szCs w:val="26"/>
        </w:rPr>
        <w:t>, включая показатели денежно-кредитной статистики;</w:t>
      </w:r>
    </w:p>
    <w:p w:rsidR="00C352BF" w:rsidRPr="00C352BF" w:rsidRDefault="00C352BF" w:rsidP="000E2E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04F6">
        <w:rPr>
          <w:rFonts w:ascii="Times New Roman" w:hAnsi="Times New Roman" w:cs="Times New Roman"/>
          <w:sz w:val="26"/>
          <w:szCs w:val="26"/>
        </w:rPr>
        <w:t xml:space="preserve">к налаживанию </w:t>
      </w:r>
      <w:r>
        <w:rPr>
          <w:rFonts w:ascii="Times New Roman" w:hAnsi="Times New Roman" w:cs="Times New Roman"/>
          <w:sz w:val="26"/>
          <w:szCs w:val="26"/>
        </w:rPr>
        <w:t>по примеру большинства централ</w:t>
      </w:r>
      <w:r w:rsidR="000E2E43">
        <w:rPr>
          <w:rFonts w:ascii="Times New Roman" w:hAnsi="Times New Roman" w:cs="Times New Roman"/>
          <w:sz w:val="26"/>
          <w:szCs w:val="26"/>
        </w:rPr>
        <w:t>ьных банков</w:t>
      </w:r>
      <w:r w:rsidR="00E304F6">
        <w:rPr>
          <w:rFonts w:ascii="Times New Roman" w:hAnsi="Times New Roman" w:cs="Times New Roman"/>
          <w:sz w:val="26"/>
          <w:szCs w:val="26"/>
        </w:rPr>
        <w:t xml:space="preserve"> публикации</w:t>
      </w:r>
      <w:r w:rsidR="000E2E43">
        <w:rPr>
          <w:rFonts w:ascii="Times New Roman" w:hAnsi="Times New Roman" w:cs="Times New Roman"/>
          <w:sz w:val="26"/>
          <w:szCs w:val="26"/>
        </w:rPr>
        <w:t xml:space="preserve"> на сайте Банка России</w:t>
      </w:r>
      <w:r w:rsidRPr="00C352BF">
        <w:rPr>
          <w:rFonts w:ascii="Times New Roman" w:hAnsi="Times New Roman" w:cs="Times New Roman"/>
          <w:sz w:val="26"/>
          <w:szCs w:val="26"/>
        </w:rPr>
        <w:t xml:space="preserve"> результатов научно-иссле</w:t>
      </w:r>
      <w:r>
        <w:rPr>
          <w:rFonts w:ascii="Times New Roman" w:hAnsi="Times New Roman" w:cs="Times New Roman"/>
          <w:sz w:val="26"/>
          <w:szCs w:val="26"/>
        </w:rPr>
        <w:t>довательских работ по денежно-кредитной политике и финансовому сектору</w:t>
      </w:r>
      <w:r w:rsidR="000E2E43">
        <w:rPr>
          <w:rFonts w:ascii="Times New Roman" w:hAnsi="Times New Roman" w:cs="Times New Roman"/>
          <w:sz w:val="26"/>
          <w:szCs w:val="26"/>
        </w:rPr>
        <w:t xml:space="preserve"> </w:t>
      </w:r>
      <w:r w:rsidRPr="00C352BF">
        <w:rPr>
          <w:rFonts w:ascii="Times New Roman" w:hAnsi="Times New Roman" w:cs="Times New Roman"/>
          <w:sz w:val="26"/>
          <w:szCs w:val="26"/>
        </w:rPr>
        <w:t>в форме рабочих</w:t>
      </w:r>
      <w:r w:rsidR="000E2E43">
        <w:rPr>
          <w:rFonts w:ascii="Times New Roman" w:hAnsi="Times New Roman" w:cs="Times New Roman"/>
          <w:sz w:val="26"/>
          <w:szCs w:val="26"/>
        </w:rPr>
        <w:t xml:space="preserve"> документов (</w:t>
      </w:r>
      <w:proofErr w:type="spellStart"/>
      <w:r w:rsidR="000E2E43">
        <w:rPr>
          <w:rFonts w:ascii="Times New Roman" w:hAnsi="Times New Roman" w:cs="Times New Roman"/>
          <w:sz w:val="26"/>
          <w:szCs w:val="26"/>
        </w:rPr>
        <w:t>Working</w:t>
      </w:r>
      <w:proofErr w:type="spellEnd"/>
      <w:r w:rsidR="000E2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43">
        <w:rPr>
          <w:rFonts w:ascii="Times New Roman" w:hAnsi="Times New Roman" w:cs="Times New Roman"/>
          <w:sz w:val="26"/>
          <w:szCs w:val="26"/>
        </w:rPr>
        <w:t>Papers</w:t>
      </w:r>
      <w:proofErr w:type="spellEnd"/>
      <w:r w:rsidR="000E2E43">
        <w:rPr>
          <w:rFonts w:ascii="Times New Roman" w:hAnsi="Times New Roman" w:cs="Times New Roman"/>
          <w:sz w:val="26"/>
          <w:szCs w:val="26"/>
        </w:rPr>
        <w:t>) и</w:t>
      </w:r>
      <w:r w:rsidRPr="00C352BF">
        <w:rPr>
          <w:rFonts w:ascii="Times New Roman" w:hAnsi="Times New Roman" w:cs="Times New Roman"/>
          <w:sz w:val="26"/>
          <w:szCs w:val="26"/>
        </w:rPr>
        <w:t xml:space="preserve"> дискуссионных документов (</w:t>
      </w:r>
      <w:proofErr w:type="spellStart"/>
      <w:proofErr w:type="gramStart"/>
      <w:r w:rsidRPr="00C352BF">
        <w:rPr>
          <w:rFonts w:ascii="Times New Roman" w:hAnsi="Times New Roman" w:cs="Times New Roman"/>
          <w:sz w:val="26"/>
          <w:szCs w:val="26"/>
        </w:rPr>
        <w:t>Discussion</w:t>
      </w:r>
      <w:proofErr w:type="spellEnd"/>
      <w:r w:rsidRPr="00C352BF">
        <w:rPr>
          <w:rFonts w:ascii="Times New Roman" w:hAnsi="Times New Roman" w:cs="Times New Roman"/>
          <w:sz w:val="26"/>
          <w:szCs w:val="26"/>
        </w:rPr>
        <w:t xml:space="preserve"> </w:t>
      </w:r>
      <w:r w:rsidR="00E304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2BF">
        <w:rPr>
          <w:rFonts w:ascii="Times New Roman" w:hAnsi="Times New Roman" w:cs="Times New Roman"/>
          <w:sz w:val="26"/>
          <w:szCs w:val="26"/>
        </w:rPr>
        <w:t>Papers</w:t>
      </w:r>
      <w:proofErr w:type="spellEnd"/>
      <w:proofErr w:type="gramEnd"/>
      <w:r w:rsidRPr="00C352BF">
        <w:rPr>
          <w:rFonts w:ascii="Times New Roman" w:hAnsi="Times New Roman" w:cs="Times New Roman"/>
          <w:sz w:val="26"/>
          <w:szCs w:val="26"/>
        </w:rPr>
        <w:t>).</w:t>
      </w:r>
    </w:p>
    <w:p w:rsidR="00E800F1" w:rsidRDefault="00E800F1" w:rsidP="00613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7619" w:rsidRDefault="00B07619" w:rsidP="00613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7E46" w:rsidRDefault="004F7E46" w:rsidP="00613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7619" w:rsidRDefault="00B07619" w:rsidP="00613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13506" w:rsidRDefault="00613506" w:rsidP="00613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7619" w:rsidRDefault="00B07619" w:rsidP="00613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07619" w:rsidSect="00271A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05" w:rsidRDefault="00346505" w:rsidP="00983408">
      <w:pPr>
        <w:spacing w:after="0" w:line="240" w:lineRule="auto"/>
      </w:pPr>
      <w:r>
        <w:separator/>
      </w:r>
    </w:p>
  </w:endnote>
  <w:endnote w:type="continuationSeparator" w:id="0">
    <w:p w:rsidR="00346505" w:rsidRDefault="00346505" w:rsidP="009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5960"/>
      <w:docPartObj>
        <w:docPartGallery w:val="Page Numbers (Bottom of Page)"/>
        <w:docPartUnique/>
      </w:docPartObj>
    </w:sdtPr>
    <w:sdtEndPr/>
    <w:sdtContent>
      <w:p w:rsidR="00983408" w:rsidRDefault="00081B0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B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3408" w:rsidRDefault="00983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05" w:rsidRDefault="00346505" w:rsidP="00983408">
      <w:pPr>
        <w:spacing w:after="0" w:line="240" w:lineRule="auto"/>
      </w:pPr>
      <w:r>
        <w:separator/>
      </w:r>
    </w:p>
  </w:footnote>
  <w:footnote w:type="continuationSeparator" w:id="0">
    <w:p w:rsidR="00346505" w:rsidRDefault="00346505" w:rsidP="00983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51B8"/>
    <w:rsid w:val="000030A4"/>
    <w:rsid w:val="00005A5B"/>
    <w:rsid w:val="00025BA4"/>
    <w:rsid w:val="000601EA"/>
    <w:rsid w:val="000760F8"/>
    <w:rsid w:val="00081B0B"/>
    <w:rsid w:val="000E2E43"/>
    <w:rsid w:val="00105BB0"/>
    <w:rsid w:val="001306B0"/>
    <w:rsid w:val="001449EF"/>
    <w:rsid w:val="00181242"/>
    <w:rsid w:val="00192D1A"/>
    <w:rsid w:val="001B7490"/>
    <w:rsid w:val="001C1B78"/>
    <w:rsid w:val="001D62FB"/>
    <w:rsid w:val="00200213"/>
    <w:rsid w:val="00271A76"/>
    <w:rsid w:val="00287998"/>
    <w:rsid w:val="002C17CC"/>
    <w:rsid w:val="003359D8"/>
    <w:rsid w:val="00346505"/>
    <w:rsid w:val="00400676"/>
    <w:rsid w:val="00401070"/>
    <w:rsid w:val="00425693"/>
    <w:rsid w:val="00444007"/>
    <w:rsid w:val="00450823"/>
    <w:rsid w:val="00482368"/>
    <w:rsid w:val="004A2B0D"/>
    <w:rsid w:val="004A46C8"/>
    <w:rsid w:val="004A5B15"/>
    <w:rsid w:val="004A6F13"/>
    <w:rsid w:val="004F7E46"/>
    <w:rsid w:val="005318DC"/>
    <w:rsid w:val="00552B9F"/>
    <w:rsid w:val="00613506"/>
    <w:rsid w:val="00642B1D"/>
    <w:rsid w:val="00672AB3"/>
    <w:rsid w:val="006B57E3"/>
    <w:rsid w:val="006F38AC"/>
    <w:rsid w:val="00700CA1"/>
    <w:rsid w:val="00715439"/>
    <w:rsid w:val="007F0C79"/>
    <w:rsid w:val="00824EBC"/>
    <w:rsid w:val="008417BB"/>
    <w:rsid w:val="008A37D4"/>
    <w:rsid w:val="008B4081"/>
    <w:rsid w:val="008C3DA0"/>
    <w:rsid w:val="008D11F3"/>
    <w:rsid w:val="008E3EF6"/>
    <w:rsid w:val="00906354"/>
    <w:rsid w:val="0091312F"/>
    <w:rsid w:val="00924B5D"/>
    <w:rsid w:val="0093333B"/>
    <w:rsid w:val="00936B85"/>
    <w:rsid w:val="00937EA9"/>
    <w:rsid w:val="00951994"/>
    <w:rsid w:val="00957123"/>
    <w:rsid w:val="00983408"/>
    <w:rsid w:val="009A5104"/>
    <w:rsid w:val="009D6F07"/>
    <w:rsid w:val="009F2400"/>
    <w:rsid w:val="00A72B43"/>
    <w:rsid w:val="00A840E5"/>
    <w:rsid w:val="00A93B59"/>
    <w:rsid w:val="00AC689C"/>
    <w:rsid w:val="00AE51B8"/>
    <w:rsid w:val="00AE796E"/>
    <w:rsid w:val="00B07619"/>
    <w:rsid w:val="00B2460E"/>
    <w:rsid w:val="00B71F3E"/>
    <w:rsid w:val="00B72B68"/>
    <w:rsid w:val="00B80C32"/>
    <w:rsid w:val="00B90001"/>
    <w:rsid w:val="00BA65DF"/>
    <w:rsid w:val="00BC5390"/>
    <w:rsid w:val="00C27494"/>
    <w:rsid w:val="00C352BF"/>
    <w:rsid w:val="00C51E28"/>
    <w:rsid w:val="00C63723"/>
    <w:rsid w:val="00CD481F"/>
    <w:rsid w:val="00D47916"/>
    <w:rsid w:val="00D84078"/>
    <w:rsid w:val="00D85CDC"/>
    <w:rsid w:val="00E2448F"/>
    <w:rsid w:val="00E304F6"/>
    <w:rsid w:val="00E52289"/>
    <w:rsid w:val="00E800F1"/>
    <w:rsid w:val="00E81F0E"/>
    <w:rsid w:val="00EF29DA"/>
    <w:rsid w:val="00F04780"/>
    <w:rsid w:val="00F04F55"/>
    <w:rsid w:val="00F11FAF"/>
    <w:rsid w:val="00F24464"/>
    <w:rsid w:val="00F4278A"/>
    <w:rsid w:val="00F4766E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D900-B8BD-4A10-AE52-1AA74158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AE51B8"/>
    <w:pPr>
      <w:suppressAutoHyphens/>
    </w:pPr>
    <w:rPr>
      <w:rFonts w:ascii="Calibri" w:eastAsia="SimSun" w:hAnsi="Calibri" w:cs="Calibri"/>
      <w:lang w:eastAsia="zh-CN"/>
    </w:rPr>
  </w:style>
  <w:style w:type="character" w:styleId="a3">
    <w:name w:val="Hyperlink"/>
    <w:basedOn w:val="a0"/>
    <w:uiPriority w:val="99"/>
    <w:unhideWhenUsed/>
    <w:rsid w:val="007F0C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8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408"/>
  </w:style>
  <w:style w:type="paragraph" w:styleId="a6">
    <w:name w:val="footer"/>
    <w:basedOn w:val="a"/>
    <w:link w:val="a7"/>
    <w:uiPriority w:val="99"/>
    <w:unhideWhenUsed/>
    <w:rsid w:val="0098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408"/>
  </w:style>
  <w:style w:type="paragraph" w:styleId="a8">
    <w:name w:val="Balloon Text"/>
    <w:basedOn w:val="a"/>
    <w:link w:val="a9"/>
    <w:uiPriority w:val="99"/>
    <w:semiHidden/>
    <w:unhideWhenUsed/>
    <w:rsid w:val="0095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8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</cp:lastModifiedBy>
  <cp:revision>22</cp:revision>
  <cp:lastPrinted>2015-10-30T13:05:00Z</cp:lastPrinted>
  <dcterms:created xsi:type="dcterms:W3CDTF">2015-10-04T10:48:00Z</dcterms:created>
  <dcterms:modified xsi:type="dcterms:W3CDTF">2015-10-30T13:09:00Z</dcterms:modified>
</cp:coreProperties>
</file>