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3653" w14:textId="77777777" w:rsidR="002638D9" w:rsidRPr="00BA16B4" w:rsidRDefault="002638D9" w:rsidP="001E0FF7">
      <w:pPr>
        <w:jc w:val="both"/>
        <w:rPr>
          <w:rFonts w:ascii="Times New Roman" w:eastAsia="Times New Roman" w:hAnsi="Times New Roman" w:cs="Times New Roman"/>
          <w:color w:val="000000"/>
          <w:spacing w:val="-5"/>
          <w:lang w:eastAsia="ru-RU"/>
        </w:rPr>
      </w:pPr>
    </w:p>
    <w:p w14:paraId="6ED80051" w14:textId="77777777" w:rsidR="00491CE0" w:rsidRPr="00914D99" w:rsidRDefault="00491CE0" w:rsidP="001E0FF7">
      <w:pPr>
        <w:jc w:val="both"/>
        <w:rPr>
          <w:rFonts w:ascii="Times New Roman" w:eastAsia="Times New Roman" w:hAnsi="Times New Roman" w:cs="Times New Roman"/>
          <w:color w:val="000000"/>
          <w:spacing w:val="-5"/>
          <w:lang w:eastAsia="ru-RU"/>
        </w:rPr>
      </w:pPr>
    </w:p>
    <w:p w14:paraId="02375A44" w14:textId="5B82FB61" w:rsidR="00BA16B4" w:rsidRDefault="00BA16B4" w:rsidP="00BA16B4">
      <w:pPr>
        <w:jc w:val="right"/>
        <w:rPr>
          <w:rFonts w:ascii="Times New Roman" w:eastAsia="Times New Roman" w:hAnsi="Times New Roman" w:cs="Times New Roman"/>
          <w:b/>
          <w:bCs/>
          <w:color w:val="000000"/>
          <w:spacing w:val="-5"/>
          <w:lang w:eastAsia="ru-RU"/>
        </w:rPr>
      </w:pPr>
      <w:r w:rsidRPr="00BA16B4">
        <w:rPr>
          <w:rFonts w:ascii="Times New Roman" w:eastAsia="Times New Roman" w:hAnsi="Times New Roman" w:cs="Times New Roman"/>
          <w:b/>
          <w:bCs/>
          <w:color w:val="000000"/>
          <w:spacing w:val="-5"/>
          <w:lang w:eastAsia="ru-RU"/>
        </w:rPr>
        <w:t>Рабоч</w:t>
      </w:r>
      <w:r>
        <w:rPr>
          <w:rFonts w:ascii="Times New Roman" w:eastAsia="Times New Roman" w:hAnsi="Times New Roman" w:cs="Times New Roman"/>
          <w:b/>
          <w:bCs/>
          <w:color w:val="000000"/>
          <w:spacing w:val="-5"/>
          <w:lang w:eastAsia="ru-RU"/>
        </w:rPr>
        <w:t xml:space="preserve">ая </w:t>
      </w:r>
      <w:r w:rsidRPr="00BA16B4">
        <w:rPr>
          <w:rFonts w:ascii="Times New Roman" w:eastAsia="Times New Roman" w:hAnsi="Times New Roman" w:cs="Times New Roman"/>
          <w:b/>
          <w:bCs/>
          <w:color w:val="000000"/>
          <w:spacing w:val="-5"/>
          <w:lang w:eastAsia="ru-RU"/>
        </w:rPr>
        <w:t>групп</w:t>
      </w:r>
      <w:r>
        <w:rPr>
          <w:rFonts w:ascii="Times New Roman" w:eastAsia="Times New Roman" w:hAnsi="Times New Roman" w:cs="Times New Roman"/>
          <w:b/>
          <w:bCs/>
          <w:color w:val="000000"/>
          <w:spacing w:val="-5"/>
          <w:lang w:eastAsia="ru-RU"/>
        </w:rPr>
        <w:t>а</w:t>
      </w:r>
      <w:r w:rsidRPr="00BA16B4">
        <w:rPr>
          <w:rFonts w:ascii="Times New Roman" w:eastAsia="Times New Roman" w:hAnsi="Times New Roman" w:cs="Times New Roman"/>
          <w:b/>
          <w:bCs/>
          <w:color w:val="000000"/>
          <w:spacing w:val="-5"/>
          <w:lang w:eastAsia="ru-RU"/>
        </w:rPr>
        <w:t xml:space="preserve"> в сфере противодействия коррупции</w:t>
      </w:r>
    </w:p>
    <w:p w14:paraId="7C588DAA" w14:textId="34230444" w:rsidR="00BA16B4" w:rsidRDefault="00BA16B4" w:rsidP="00BA16B4">
      <w:pPr>
        <w:jc w:val="right"/>
        <w:rPr>
          <w:rFonts w:ascii="Times New Roman" w:eastAsia="Times New Roman" w:hAnsi="Times New Roman" w:cs="Times New Roman"/>
          <w:b/>
          <w:bCs/>
          <w:color w:val="000000"/>
          <w:spacing w:val="-5"/>
          <w:lang w:eastAsia="ru-RU"/>
        </w:rPr>
      </w:pPr>
      <w:r>
        <w:rPr>
          <w:rFonts w:ascii="Times New Roman" w:eastAsia="Times New Roman" w:hAnsi="Times New Roman" w:cs="Times New Roman"/>
          <w:b/>
          <w:bCs/>
          <w:color w:val="000000"/>
          <w:spacing w:val="-5"/>
          <w:lang w:eastAsia="ru-RU"/>
        </w:rPr>
        <w:t>Комитета по комплаенс-рискам и ПОД/ФТ</w:t>
      </w:r>
    </w:p>
    <w:p w14:paraId="63309DB0" w14:textId="3349DFFF" w:rsidR="00BA16B4" w:rsidRDefault="00BA16B4" w:rsidP="00BA16B4">
      <w:pPr>
        <w:jc w:val="right"/>
        <w:rPr>
          <w:rFonts w:ascii="Times New Roman" w:eastAsia="Times New Roman" w:hAnsi="Times New Roman" w:cs="Times New Roman"/>
          <w:b/>
          <w:bCs/>
          <w:color w:val="000000"/>
          <w:spacing w:val="-5"/>
          <w:lang w:eastAsia="ru-RU"/>
        </w:rPr>
      </w:pPr>
      <w:r>
        <w:rPr>
          <w:rFonts w:ascii="Times New Roman" w:eastAsia="Times New Roman" w:hAnsi="Times New Roman" w:cs="Times New Roman"/>
          <w:b/>
          <w:bCs/>
          <w:color w:val="000000"/>
          <w:spacing w:val="-5"/>
          <w:lang w:eastAsia="ru-RU"/>
        </w:rPr>
        <w:t xml:space="preserve">Ассоциации банков России </w:t>
      </w:r>
    </w:p>
    <w:p w14:paraId="3514ECC2" w14:textId="77777777" w:rsidR="00BA16B4" w:rsidRPr="00BA16B4" w:rsidRDefault="00BA16B4" w:rsidP="00BA16B4">
      <w:pPr>
        <w:jc w:val="right"/>
        <w:rPr>
          <w:rFonts w:ascii="Times New Roman" w:eastAsia="Times New Roman" w:hAnsi="Times New Roman" w:cs="Times New Roman"/>
          <w:b/>
          <w:bCs/>
          <w:color w:val="000000"/>
          <w:spacing w:val="-5"/>
          <w:lang w:eastAsia="ru-RU"/>
        </w:rPr>
      </w:pPr>
    </w:p>
    <w:p w14:paraId="418EDE07" w14:textId="77777777" w:rsidR="002638D9" w:rsidRPr="00914D99" w:rsidRDefault="002638D9" w:rsidP="00BA16B4">
      <w:pPr>
        <w:jc w:val="right"/>
        <w:rPr>
          <w:rFonts w:ascii="Times New Roman" w:eastAsia="Times New Roman" w:hAnsi="Times New Roman" w:cs="Times New Roman"/>
          <w:color w:val="000000"/>
          <w:spacing w:val="-5"/>
          <w:lang w:eastAsia="ru-RU"/>
        </w:rPr>
      </w:pPr>
    </w:p>
    <w:p w14:paraId="20E87E26" w14:textId="77777777" w:rsidR="002638D9" w:rsidRPr="00914D99" w:rsidRDefault="002638D9" w:rsidP="001E0FF7">
      <w:pPr>
        <w:jc w:val="both"/>
        <w:rPr>
          <w:rFonts w:ascii="Times New Roman" w:eastAsia="Times New Roman" w:hAnsi="Times New Roman" w:cs="Times New Roman"/>
          <w:color w:val="000000"/>
          <w:spacing w:val="-5"/>
          <w:lang w:eastAsia="ru-RU"/>
        </w:rPr>
      </w:pPr>
    </w:p>
    <w:p w14:paraId="123C35D9" w14:textId="77777777" w:rsidR="002638D9" w:rsidRPr="00914D99" w:rsidRDefault="002638D9" w:rsidP="001E0FF7">
      <w:pPr>
        <w:jc w:val="both"/>
        <w:rPr>
          <w:rFonts w:ascii="Times New Roman" w:eastAsia="Times New Roman" w:hAnsi="Times New Roman" w:cs="Times New Roman"/>
          <w:color w:val="000000"/>
          <w:spacing w:val="-5"/>
          <w:lang w:eastAsia="ru-RU"/>
        </w:rPr>
      </w:pPr>
    </w:p>
    <w:p w14:paraId="2AEA8898" w14:textId="77777777" w:rsidR="002638D9" w:rsidRDefault="002638D9" w:rsidP="001E0FF7">
      <w:pPr>
        <w:jc w:val="both"/>
        <w:rPr>
          <w:rFonts w:ascii="Times New Roman" w:eastAsia="Times New Roman" w:hAnsi="Times New Roman" w:cs="Times New Roman"/>
          <w:color w:val="000000"/>
          <w:spacing w:val="-5"/>
          <w:lang w:eastAsia="ru-RU"/>
        </w:rPr>
      </w:pPr>
    </w:p>
    <w:p w14:paraId="5FF51286" w14:textId="77777777" w:rsidR="00D46870" w:rsidRDefault="00D46870" w:rsidP="001E0FF7">
      <w:pPr>
        <w:jc w:val="both"/>
        <w:rPr>
          <w:rFonts w:ascii="Times New Roman" w:eastAsia="Times New Roman" w:hAnsi="Times New Roman" w:cs="Times New Roman"/>
          <w:color w:val="000000"/>
          <w:spacing w:val="-5"/>
          <w:lang w:eastAsia="ru-RU"/>
        </w:rPr>
      </w:pPr>
    </w:p>
    <w:p w14:paraId="0F2E6053" w14:textId="77777777" w:rsidR="00D46870" w:rsidRDefault="00D46870" w:rsidP="001E0FF7">
      <w:pPr>
        <w:jc w:val="both"/>
        <w:rPr>
          <w:rFonts w:ascii="Times New Roman" w:eastAsia="Times New Roman" w:hAnsi="Times New Roman" w:cs="Times New Roman"/>
          <w:color w:val="000000"/>
          <w:spacing w:val="-5"/>
          <w:lang w:eastAsia="ru-RU"/>
        </w:rPr>
      </w:pPr>
    </w:p>
    <w:p w14:paraId="05C6BF51" w14:textId="77777777" w:rsidR="00D46870" w:rsidRPr="00914D99" w:rsidRDefault="00D46870" w:rsidP="001E0FF7">
      <w:pPr>
        <w:jc w:val="both"/>
        <w:rPr>
          <w:rFonts w:ascii="Times New Roman" w:eastAsia="Times New Roman" w:hAnsi="Times New Roman" w:cs="Times New Roman"/>
          <w:color w:val="000000"/>
          <w:spacing w:val="-5"/>
          <w:lang w:eastAsia="ru-RU"/>
        </w:rPr>
      </w:pPr>
    </w:p>
    <w:p w14:paraId="22EFF1DC" w14:textId="77777777" w:rsidR="00BA16B4" w:rsidRDefault="00BA16B4" w:rsidP="00D46870">
      <w:pPr>
        <w:spacing w:before="120" w:after="120"/>
        <w:jc w:val="center"/>
        <w:rPr>
          <w:rFonts w:ascii="Times New Roman" w:eastAsia="Times New Roman" w:hAnsi="Times New Roman" w:cs="Times New Roman"/>
          <w:b/>
          <w:color w:val="000000"/>
          <w:spacing w:val="-5"/>
          <w:lang w:eastAsia="ru-RU"/>
        </w:rPr>
      </w:pPr>
    </w:p>
    <w:p w14:paraId="28828365" w14:textId="77777777" w:rsidR="00BA16B4" w:rsidRDefault="00BA16B4" w:rsidP="00D46870">
      <w:pPr>
        <w:spacing w:before="120" w:after="120"/>
        <w:jc w:val="center"/>
        <w:rPr>
          <w:rFonts w:ascii="Times New Roman" w:eastAsia="Times New Roman" w:hAnsi="Times New Roman" w:cs="Times New Roman"/>
          <w:b/>
          <w:color w:val="000000"/>
          <w:spacing w:val="-5"/>
          <w:lang w:eastAsia="ru-RU"/>
        </w:rPr>
      </w:pPr>
    </w:p>
    <w:p w14:paraId="0000AFCF" w14:textId="77777777" w:rsidR="00BA16B4" w:rsidRDefault="00BA16B4" w:rsidP="00D46870">
      <w:pPr>
        <w:spacing w:before="120" w:after="120"/>
        <w:jc w:val="center"/>
        <w:rPr>
          <w:rFonts w:ascii="Times New Roman" w:eastAsia="Times New Roman" w:hAnsi="Times New Roman" w:cs="Times New Roman"/>
          <w:b/>
          <w:color w:val="000000"/>
          <w:spacing w:val="-5"/>
          <w:lang w:eastAsia="ru-RU"/>
        </w:rPr>
      </w:pPr>
    </w:p>
    <w:p w14:paraId="1E30C7E0" w14:textId="31F786F2" w:rsidR="003C7093" w:rsidRPr="00914D99" w:rsidRDefault="00D729F4" w:rsidP="00D46870">
      <w:pPr>
        <w:spacing w:before="120" w:after="120"/>
        <w:jc w:val="center"/>
        <w:rPr>
          <w:rFonts w:ascii="Times New Roman" w:eastAsia="Times New Roman" w:hAnsi="Times New Roman" w:cs="Times New Roman"/>
          <w:b/>
          <w:color w:val="000000"/>
          <w:spacing w:val="-5"/>
          <w:lang w:eastAsia="ru-RU"/>
        </w:rPr>
      </w:pPr>
      <w:r w:rsidRPr="00914D99">
        <w:rPr>
          <w:rFonts w:ascii="Times New Roman" w:eastAsia="Times New Roman" w:hAnsi="Times New Roman" w:cs="Times New Roman"/>
          <w:b/>
          <w:color w:val="000000"/>
          <w:spacing w:val="-5"/>
          <w:lang w:eastAsia="ru-RU"/>
        </w:rPr>
        <w:t>Рекомендуемые практики п</w:t>
      </w:r>
      <w:r w:rsidR="00EB59F0" w:rsidRPr="00914D99">
        <w:rPr>
          <w:rFonts w:ascii="Times New Roman" w:eastAsia="Times New Roman" w:hAnsi="Times New Roman" w:cs="Times New Roman"/>
          <w:b/>
          <w:color w:val="000000"/>
          <w:spacing w:val="-5"/>
          <w:lang w:eastAsia="ru-RU"/>
        </w:rPr>
        <w:t>ротиводействия коррупции</w:t>
      </w:r>
    </w:p>
    <w:p w14:paraId="108A809A" w14:textId="080E0DB7" w:rsidR="00EB59F0" w:rsidRDefault="00EB59F0" w:rsidP="00D46870">
      <w:pPr>
        <w:spacing w:before="120" w:after="120"/>
        <w:jc w:val="center"/>
        <w:rPr>
          <w:rFonts w:ascii="Times New Roman" w:eastAsia="Times New Roman" w:hAnsi="Times New Roman" w:cs="Times New Roman"/>
          <w:b/>
          <w:color w:val="000000"/>
          <w:spacing w:val="-5"/>
          <w:lang w:eastAsia="ru-RU"/>
        </w:rPr>
      </w:pPr>
      <w:r w:rsidRPr="00914D99">
        <w:rPr>
          <w:rFonts w:ascii="Times New Roman" w:eastAsia="Times New Roman" w:hAnsi="Times New Roman" w:cs="Times New Roman"/>
          <w:b/>
          <w:color w:val="000000"/>
          <w:spacing w:val="-5"/>
          <w:lang w:eastAsia="ru-RU"/>
        </w:rPr>
        <w:t>в кредитных организациях</w:t>
      </w:r>
    </w:p>
    <w:p w14:paraId="53BDBB84"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281D5476"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4B331EB3"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05EC85E3"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67F72835"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7EC5D2CB"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2F2F3D49"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66516AD4"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25C52C87"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69DE7DA5"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3539C12D"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45A92ED8"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1B1444B6"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5E2F4135"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1F35E5A1" w14:textId="77777777" w:rsidR="00D46870" w:rsidRDefault="00D46870" w:rsidP="00BE7F92">
      <w:pPr>
        <w:spacing w:before="120" w:after="120"/>
        <w:jc w:val="both"/>
        <w:rPr>
          <w:rFonts w:ascii="Times New Roman" w:eastAsia="Times New Roman" w:hAnsi="Times New Roman" w:cs="Times New Roman"/>
          <w:b/>
          <w:color w:val="000000"/>
          <w:spacing w:val="-5"/>
          <w:lang w:eastAsia="ru-RU"/>
        </w:rPr>
      </w:pPr>
    </w:p>
    <w:p w14:paraId="3D4C69D5" w14:textId="0FC49D8E" w:rsidR="00BA16B4" w:rsidRDefault="00BA16B4" w:rsidP="00D46870">
      <w:pPr>
        <w:spacing w:before="120" w:after="120"/>
        <w:jc w:val="center"/>
        <w:rPr>
          <w:rFonts w:ascii="Times New Roman" w:eastAsia="Times New Roman" w:hAnsi="Times New Roman" w:cs="Times New Roman"/>
          <w:b/>
          <w:color w:val="000000"/>
          <w:spacing w:val="-5"/>
          <w:lang w:eastAsia="ru-RU"/>
        </w:rPr>
      </w:pPr>
      <w:r>
        <w:rPr>
          <w:rFonts w:ascii="Times New Roman" w:eastAsia="Times New Roman" w:hAnsi="Times New Roman" w:cs="Times New Roman"/>
          <w:b/>
          <w:color w:val="000000"/>
          <w:spacing w:val="-5"/>
          <w:lang w:eastAsia="ru-RU"/>
        </w:rPr>
        <w:t xml:space="preserve">г. </w:t>
      </w:r>
      <w:r w:rsidR="00D46870">
        <w:rPr>
          <w:rFonts w:ascii="Times New Roman" w:eastAsia="Times New Roman" w:hAnsi="Times New Roman" w:cs="Times New Roman"/>
          <w:b/>
          <w:color w:val="000000"/>
          <w:spacing w:val="-5"/>
          <w:lang w:eastAsia="ru-RU"/>
        </w:rPr>
        <w:t>М</w:t>
      </w:r>
      <w:r>
        <w:rPr>
          <w:rFonts w:ascii="Times New Roman" w:eastAsia="Times New Roman" w:hAnsi="Times New Roman" w:cs="Times New Roman"/>
          <w:b/>
          <w:color w:val="000000"/>
          <w:spacing w:val="-5"/>
          <w:lang w:eastAsia="ru-RU"/>
        </w:rPr>
        <w:t xml:space="preserve">осква </w:t>
      </w:r>
    </w:p>
    <w:p w14:paraId="6EA8B8DC" w14:textId="23423087" w:rsidR="00D46870" w:rsidRPr="007A6530" w:rsidRDefault="00D46870" w:rsidP="00D46870">
      <w:pPr>
        <w:spacing w:before="120" w:after="120"/>
        <w:jc w:val="center"/>
        <w:rPr>
          <w:rFonts w:ascii="Times New Roman" w:eastAsia="Times New Roman" w:hAnsi="Times New Roman" w:cs="Times New Roman"/>
          <w:b/>
          <w:color w:val="000000"/>
          <w:spacing w:val="-5"/>
          <w:lang w:eastAsia="ru-RU"/>
        </w:rPr>
      </w:pPr>
      <w:r>
        <w:rPr>
          <w:rFonts w:ascii="Times New Roman" w:eastAsia="Times New Roman" w:hAnsi="Times New Roman" w:cs="Times New Roman"/>
          <w:b/>
          <w:color w:val="000000"/>
          <w:spacing w:val="-5"/>
          <w:lang w:eastAsia="ru-RU"/>
        </w:rPr>
        <w:t>ноябрь 2024</w:t>
      </w:r>
      <w:r w:rsidR="007A6530">
        <w:rPr>
          <w:rFonts w:ascii="Times New Roman" w:eastAsia="Times New Roman" w:hAnsi="Times New Roman" w:cs="Times New Roman"/>
          <w:b/>
          <w:color w:val="000000"/>
          <w:spacing w:val="-5"/>
          <w:lang w:val="en-US" w:eastAsia="ru-RU"/>
        </w:rPr>
        <w:t xml:space="preserve"> </w:t>
      </w:r>
      <w:r w:rsidR="007A6530">
        <w:rPr>
          <w:rFonts w:ascii="Times New Roman" w:eastAsia="Times New Roman" w:hAnsi="Times New Roman" w:cs="Times New Roman"/>
          <w:b/>
          <w:color w:val="000000"/>
          <w:spacing w:val="-5"/>
          <w:lang w:eastAsia="ru-RU"/>
        </w:rPr>
        <w:t xml:space="preserve">год </w:t>
      </w:r>
    </w:p>
    <w:p w14:paraId="4A133C30" w14:textId="77777777" w:rsidR="000339DD" w:rsidRDefault="000339DD" w:rsidP="00D46870">
      <w:pPr>
        <w:spacing w:before="120" w:after="120"/>
        <w:jc w:val="center"/>
        <w:rPr>
          <w:rFonts w:ascii="Times New Roman" w:eastAsia="Times New Roman" w:hAnsi="Times New Roman" w:cs="Times New Roman"/>
          <w:b/>
          <w:color w:val="000000"/>
          <w:spacing w:val="-5"/>
          <w:lang w:eastAsia="ru-RU"/>
        </w:rPr>
      </w:pPr>
    </w:p>
    <w:p w14:paraId="0A5F1C5E" w14:textId="77777777" w:rsidR="000339DD" w:rsidRDefault="000339DD" w:rsidP="00D46870">
      <w:pPr>
        <w:spacing w:before="120" w:after="120"/>
        <w:jc w:val="center"/>
        <w:rPr>
          <w:rFonts w:ascii="Times New Roman" w:eastAsia="Times New Roman" w:hAnsi="Times New Roman" w:cs="Times New Roman"/>
          <w:b/>
          <w:color w:val="000000"/>
          <w:spacing w:val="-5"/>
          <w:lang w:eastAsia="ru-RU"/>
        </w:rPr>
      </w:pPr>
    </w:p>
    <w:p w14:paraId="2D511555" w14:textId="77777777" w:rsidR="000339DD" w:rsidRDefault="000339DD" w:rsidP="00D46870">
      <w:pPr>
        <w:spacing w:before="120" w:after="120"/>
        <w:jc w:val="center"/>
        <w:rPr>
          <w:rFonts w:ascii="Times New Roman" w:eastAsia="Times New Roman" w:hAnsi="Times New Roman" w:cs="Times New Roman"/>
          <w:b/>
          <w:color w:val="000000"/>
          <w:spacing w:val="-5"/>
          <w:lang w:eastAsia="ru-RU"/>
        </w:rPr>
      </w:pPr>
    </w:p>
    <w:p w14:paraId="3D11F432" w14:textId="77777777" w:rsidR="00491CE0" w:rsidRDefault="00491CE0" w:rsidP="00D46870">
      <w:pPr>
        <w:spacing w:before="120" w:after="120"/>
        <w:jc w:val="center"/>
        <w:rPr>
          <w:rFonts w:ascii="Times New Roman" w:eastAsia="Times New Roman" w:hAnsi="Times New Roman" w:cs="Times New Roman"/>
          <w:b/>
          <w:color w:val="000000"/>
          <w:spacing w:val="-5"/>
          <w:lang w:eastAsia="ru-RU"/>
        </w:rPr>
      </w:pPr>
    </w:p>
    <w:p w14:paraId="3422A20A" w14:textId="77777777" w:rsidR="00491CE0" w:rsidRPr="00914D99" w:rsidRDefault="00491CE0" w:rsidP="00D46870">
      <w:pPr>
        <w:spacing w:before="120" w:after="120"/>
        <w:jc w:val="center"/>
        <w:rPr>
          <w:rFonts w:ascii="Times New Roman" w:eastAsia="Times New Roman" w:hAnsi="Times New Roman" w:cs="Times New Roman"/>
          <w:b/>
          <w:color w:val="000000"/>
          <w:spacing w:val="-5"/>
          <w:lang w:eastAsia="ru-RU"/>
        </w:rPr>
      </w:pPr>
    </w:p>
    <w:p w14:paraId="367D5AC8" w14:textId="4A221863" w:rsidR="00D57788" w:rsidRPr="00914D99" w:rsidRDefault="00EB59F0" w:rsidP="001E0FF7">
      <w:pPr>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br w:type="page"/>
      </w:r>
    </w:p>
    <w:p w14:paraId="021BD77A" w14:textId="77777777" w:rsidR="00474F49" w:rsidRPr="00914D99" w:rsidRDefault="00B0089E" w:rsidP="002D3F0A">
      <w:pPr>
        <w:pStyle w:val="a4"/>
        <w:numPr>
          <w:ilvl w:val="0"/>
          <w:numId w:val="18"/>
        </w:numPr>
        <w:ind w:hanging="720"/>
        <w:jc w:val="both"/>
        <w:rPr>
          <w:rFonts w:ascii="Times New Roman" w:eastAsia="Times New Roman" w:hAnsi="Times New Roman" w:cs="Times New Roman"/>
          <w:b/>
          <w:bCs/>
          <w:color w:val="000000"/>
          <w:spacing w:val="-5"/>
          <w:lang w:eastAsia="ru-RU"/>
        </w:rPr>
      </w:pPr>
      <w:r w:rsidRPr="00914D99">
        <w:rPr>
          <w:rFonts w:ascii="Times New Roman" w:eastAsia="Times New Roman" w:hAnsi="Times New Roman" w:cs="Times New Roman"/>
          <w:b/>
          <w:bCs/>
          <w:color w:val="000000"/>
          <w:spacing w:val="-5"/>
          <w:lang w:eastAsia="ru-RU"/>
        </w:rPr>
        <w:lastRenderedPageBreak/>
        <w:t>Общие положения</w:t>
      </w:r>
      <w:r w:rsidR="00806411" w:rsidRPr="00914D99">
        <w:rPr>
          <w:rFonts w:ascii="Times New Roman" w:eastAsia="Times New Roman" w:hAnsi="Times New Roman" w:cs="Times New Roman"/>
          <w:b/>
          <w:bCs/>
          <w:color w:val="000000"/>
          <w:spacing w:val="-5"/>
          <w:lang w:eastAsia="ru-RU"/>
        </w:rPr>
        <w:t xml:space="preserve">  </w:t>
      </w:r>
    </w:p>
    <w:p w14:paraId="0126105B" w14:textId="77777777" w:rsidR="00474F49" w:rsidRPr="00914D99" w:rsidRDefault="00474F49" w:rsidP="00491CE0">
      <w:pPr>
        <w:ind w:left="851" w:hanging="851"/>
        <w:jc w:val="both"/>
        <w:rPr>
          <w:rFonts w:ascii="Times New Roman" w:eastAsia="Times New Roman" w:hAnsi="Times New Roman" w:cs="Times New Roman"/>
          <w:bCs/>
          <w:color w:val="000000"/>
          <w:spacing w:val="-5"/>
          <w:lang w:eastAsia="ru-RU"/>
        </w:rPr>
      </w:pPr>
    </w:p>
    <w:p w14:paraId="2C4E2CE8" w14:textId="27BD92B6" w:rsidR="00F74363" w:rsidRPr="00914D99" w:rsidRDefault="00474F49" w:rsidP="00BB2A79">
      <w:pPr>
        <w:pStyle w:val="a4"/>
        <w:numPr>
          <w:ilvl w:val="1"/>
          <w:numId w:val="18"/>
        </w:numPr>
        <w:spacing w:before="120" w:after="120"/>
        <w:ind w:hanging="720"/>
        <w:contextualSpacing w:val="0"/>
        <w:jc w:val="both"/>
        <w:rPr>
          <w:rFonts w:ascii="Times New Roman" w:hAnsi="Times New Roman" w:cs="Times New Roman"/>
          <w:iCs/>
        </w:rPr>
      </w:pPr>
      <w:r w:rsidRPr="00914D99">
        <w:rPr>
          <w:rFonts w:ascii="Times New Roman" w:eastAsia="Times New Roman" w:hAnsi="Times New Roman" w:cs="Times New Roman"/>
          <w:bCs/>
          <w:color w:val="000000"/>
          <w:spacing w:val="-5"/>
          <w:lang w:eastAsia="ru-RU"/>
        </w:rPr>
        <w:t>Настоящи</w:t>
      </w:r>
      <w:r w:rsidR="00EE2537" w:rsidRPr="00914D99">
        <w:rPr>
          <w:rFonts w:ascii="Times New Roman" w:eastAsia="Times New Roman" w:hAnsi="Times New Roman" w:cs="Times New Roman"/>
          <w:bCs/>
          <w:color w:val="000000"/>
          <w:spacing w:val="-5"/>
          <w:lang w:eastAsia="ru-RU"/>
        </w:rPr>
        <w:t>й</w:t>
      </w:r>
      <w:r w:rsidRPr="00914D99">
        <w:rPr>
          <w:rFonts w:ascii="Times New Roman" w:eastAsia="Times New Roman" w:hAnsi="Times New Roman" w:cs="Times New Roman"/>
          <w:bCs/>
          <w:color w:val="000000"/>
          <w:spacing w:val="-5"/>
          <w:lang w:eastAsia="ru-RU"/>
        </w:rPr>
        <w:t xml:space="preserve"> </w:t>
      </w:r>
      <w:r w:rsidR="00EE2537" w:rsidRPr="00914D99">
        <w:rPr>
          <w:rFonts w:ascii="Times New Roman" w:eastAsia="Times New Roman" w:hAnsi="Times New Roman" w:cs="Times New Roman"/>
          <w:bCs/>
          <w:color w:val="000000"/>
          <w:spacing w:val="-5"/>
          <w:lang w:eastAsia="ru-RU"/>
        </w:rPr>
        <w:t xml:space="preserve">документ </w:t>
      </w:r>
      <w:r w:rsidR="00B0089E" w:rsidRPr="00914D99">
        <w:rPr>
          <w:rFonts w:ascii="Times New Roman" w:eastAsia="Times New Roman" w:hAnsi="Times New Roman" w:cs="Times New Roman"/>
          <w:bCs/>
          <w:color w:val="000000"/>
          <w:spacing w:val="-5"/>
          <w:lang w:eastAsia="ru-RU"/>
        </w:rPr>
        <w:t>устанавлива</w:t>
      </w:r>
      <w:r w:rsidR="00EE2537" w:rsidRPr="00914D99">
        <w:rPr>
          <w:rFonts w:ascii="Times New Roman" w:eastAsia="Times New Roman" w:hAnsi="Times New Roman" w:cs="Times New Roman"/>
          <w:bCs/>
          <w:color w:val="000000"/>
          <w:spacing w:val="-5"/>
          <w:lang w:eastAsia="ru-RU"/>
        </w:rPr>
        <w:t>е</w:t>
      </w:r>
      <w:r w:rsidR="00B0089E" w:rsidRPr="00914D99">
        <w:rPr>
          <w:rFonts w:ascii="Times New Roman" w:eastAsia="Times New Roman" w:hAnsi="Times New Roman" w:cs="Times New Roman"/>
          <w:bCs/>
          <w:color w:val="000000"/>
          <w:spacing w:val="-5"/>
          <w:lang w:eastAsia="ru-RU"/>
        </w:rPr>
        <w:t xml:space="preserve">т </w:t>
      </w:r>
      <w:r w:rsidRPr="00914D99">
        <w:rPr>
          <w:rFonts w:ascii="Times New Roman" w:eastAsia="Times New Roman" w:hAnsi="Times New Roman" w:cs="Times New Roman"/>
          <w:bCs/>
          <w:color w:val="000000"/>
          <w:spacing w:val="-5"/>
          <w:lang w:eastAsia="ru-RU"/>
        </w:rPr>
        <w:t>рекомендаци</w:t>
      </w:r>
      <w:r w:rsidR="00B4164D" w:rsidRPr="00914D99">
        <w:rPr>
          <w:rFonts w:ascii="Times New Roman" w:eastAsia="Times New Roman" w:hAnsi="Times New Roman" w:cs="Times New Roman"/>
          <w:bCs/>
          <w:color w:val="000000"/>
          <w:spacing w:val="-5"/>
          <w:lang w:eastAsia="ru-RU"/>
        </w:rPr>
        <w:t>и</w:t>
      </w:r>
      <w:r w:rsidRPr="00914D99">
        <w:rPr>
          <w:rFonts w:ascii="Times New Roman" w:eastAsia="Times New Roman" w:hAnsi="Times New Roman" w:cs="Times New Roman"/>
          <w:bCs/>
          <w:color w:val="000000"/>
          <w:spacing w:val="-5"/>
          <w:lang w:eastAsia="ru-RU"/>
        </w:rPr>
        <w:t xml:space="preserve">, исполнение которых </w:t>
      </w:r>
      <w:r w:rsidR="00B0089E" w:rsidRPr="00914D99">
        <w:rPr>
          <w:rFonts w:ascii="Times New Roman" w:eastAsia="Times New Roman" w:hAnsi="Times New Roman" w:cs="Times New Roman"/>
          <w:bCs/>
          <w:color w:val="000000"/>
          <w:spacing w:val="-5"/>
          <w:lang w:eastAsia="ru-RU"/>
        </w:rPr>
        <w:t>создает условия для повышения</w:t>
      </w:r>
      <w:r w:rsidRPr="00914D99">
        <w:rPr>
          <w:rFonts w:ascii="Times New Roman" w:eastAsia="Times New Roman" w:hAnsi="Times New Roman" w:cs="Times New Roman"/>
          <w:bCs/>
          <w:color w:val="000000"/>
          <w:spacing w:val="-5"/>
          <w:lang w:eastAsia="ru-RU"/>
        </w:rPr>
        <w:t xml:space="preserve"> эффективност</w:t>
      </w:r>
      <w:r w:rsidR="007C6694" w:rsidRPr="00914D99">
        <w:rPr>
          <w:rFonts w:ascii="Times New Roman" w:eastAsia="Times New Roman" w:hAnsi="Times New Roman" w:cs="Times New Roman"/>
          <w:bCs/>
          <w:color w:val="000000"/>
          <w:spacing w:val="-5"/>
          <w:lang w:eastAsia="ru-RU"/>
        </w:rPr>
        <w:t>и</w:t>
      </w:r>
      <w:r w:rsidRPr="00914D99">
        <w:rPr>
          <w:rFonts w:ascii="Times New Roman" w:eastAsia="Times New Roman" w:hAnsi="Times New Roman" w:cs="Times New Roman"/>
          <w:bCs/>
          <w:color w:val="000000"/>
          <w:spacing w:val="-5"/>
          <w:lang w:eastAsia="ru-RU"/>
        </w:rPr>
        <w:t xml:space="preserve"> мер, предпринимаемых кредитными организациями</w:t>
      </w:r>
      <w:r w:rsidR="00F74363" w:rsidRPr="00914D99">
        <w:rPr>
          <w:rFonts w:ascii="Times New Roman" w:eastAsia="Times New Roman" w:hAnsi="Times New Roman" w:cs="Times New Roman"/>
          <w:bCs/>
          <w:color w:val="000000"/>
          <w:spacing w:val="-5"/>
          <w:lang w:eastAsia="ru-RU"/>
        </w:rPr>
        <w:t xml:space="preserve"> </w:t>
      </w:r>
      <w:r w:rsidRPr="00914D99">
        <w:rPr>
          <w:rFonts w:ascii="Times New Roman" w:eastAsia="Times New Roman" w:hAnsi="Times New Roman" w:cs="Times New Roman"/>
          <w:bCs/>
          <w:color w:val="000000"/>
          <w:spacing w:val="-5"/>
          <w:lang w:eastAsia="ru-RU"/>
        </w:rPr>
        <w:t>в области противодействия коррупции</w:t>
      </w:r>
      <w:r w:rsidR="00B0089E" w:rsidRPr="00914D99">
        <w:rPr>
          <w:rFonts w:ascii="Times New Roman" w:eastAsia="Times New Roman" w:hAnsi="Times New Roman" w:cs="Times New Roman"/>
          <w:bCs/>
          <w:color w:val="000000"/>
          <w:spacing w:val="-5"/>
          <w:lang w:eastAsia="ru-RU"/>
        </w:rPr>
        <w:t xml:space="preserve"> </w:t>
      </w:r>
      <w:r w:rsidR="00EE2537" w:rsidRPr="00914D99">
        <w:rPr>
          <w:rFonts w:ascii="Times New Roman" w:eastAsia="Times New Roman" w:hAnsi="Times New Roman" w:cs="Times New Roman"/>
          <w:bCs/>
          <w:color w:val="000000"/>
          <w:spacing w:val="-5"/>
          <w:lang w:eastAsia="ru-RU"/>
        </w:rPr>
        <w:t>(далее – «Рекомендации»)</w:t>
      </w:r>
      <w:r w:rsidRPr="00914D99">
        <w:rPr>
          <w:rFonts w:ascii="Times New Roman" w:eastAsia="Times New Roman" w:hAnsi="Times New Roman" w:cs="Times New Roman"/>
          <w:bCs/>
          <w:color w:val="000000"/>
          <w:spacing w:val="-5"/>
          <w:lang w:eastAsia="ru-RU"/>
        </w:rPr>
        <w:t>.</w:t>
      </w:r>
      <w:r w:rsidR="00F74363" w:rsidRPr="00914D99">
        <w:rPr>
          <w:rFonts w:ascii="Times New Roman" w:eastAsia="Times New Roman" w:hAnsi="Times New Roman" w:cs="Times New Roman"/>
          <w:bCs/>
          <w:color w:val="000000"/>
          <w:spacing w:val="-5"/>
          <w:lang w:eastAsia="ru-RU"/>
        </w:rPr>
        <w:t xml:space="preserve"> </w:t>
      </w:r>
    </w:p>
    <w:p w14:paraId="4E1D9372" w14:textId="4CB256CA" w:rsidR="00F74363" w:rsidRPr="00914D99" w:rsidRDefault="00EE2537" w:rsidP="004E3F20">
      <w:pPr>
        <w:pStyle w:val="a4"/>
        <w:numPr>
          <w:ilvl w:val="1"/>
          <w:numId w:val="18"/>
        </w:numPr>
        <w:spacing w:before="120" w:after="120"/>
        <w:ind w:hanging="720"/>
        <w:contextualSpacing w:val="0"/>
        <w:jc w:val="both"/>
        <w:rPr>
          <w:rFonts w:ascii="Times New Roman" w:eastAsia="Times New Roman" w:hAnsi="Times New Roman" w:cs="Times New Roman"/>
          <w:bCs/>
          <w:color w:val="000000"/>
          <w:spacing w:val="-5"/>
          <w:lang w:eastAsia="ru-RU"/>
        </w:rPr>
      </w:pPr>
      <w:r w:rsidRPr="00722759">
        <w:rPr>
          <w:rFonts w:ascii="Times New Roman" w:hAnsi="Times New Roman" w:cs="Times New Roman"/>
          <w:iCs/>
        </w:rPr>
        <w:t>Рекомендации</w:t>
      </w:r>
      <w:r w:rsidR="00F74363" w:rsidRPr="00722759">
        <w:rPr>
          <w:rFonts w:ascii="Times New Roman" w:hAnsi="Times New Roman" w:cs="Times New Roman"/>
          <w:iCs/>
        </w:rPr>
        <w:t xml:space="preserve"> разработаны с учетом требований законодательства Российской Федерации, применимых норм международного права, стандартов, методических рекомендаций, а также с</w:t>
      </w:r>
      <w:r w:rsidR="00F74363" w:rsidRPr="00914D99">
        <w:rPr>
          <w:rFonts w:ascii="Times New Roman" w:hAnsi="Times New Roman" w:cs="Times New Roman"/>
          <w:iCs/>
        </w:rPr>
        <w:t>формировавшихся антикоррупционных практик.</w:t>
      </w:r>
    </w:p>
    <w:p w14:paraId="5FAE5AEF" w14:textId="77777777" w:rsidR="00F74363" w:rsidRPr="00914D99" w:rsidRDefault="00F74363" w:rsidP="00BB2A79">
      <w:pPr>
        <w:pStyle w:val="a4"/>
        <w:numPr>
          <w:ilvl w:val="1"/>
          <w:numId w:val="18"/>
        </w:numPr>
        <w:spacing w:before="120" w:after="120"/>
        <w:ind w:hanging="720"/>
        <w:jc w:val="both"/>
        <w:rPr>
          <w:rFonts w:ascii="Times New Roman" w:eastAsia="Times New Roman" w:hAnsi="Times New Roman" w:cs="Times New Roman"/>
          <w:bCs/>
          <w:color w:val="000000"/>
          <w:spacing w:val="-5"/>
          <w:lang w:eastAsia="ru-RU"/>
        </w:rPr>
      </w:pPr>
      <w:r w:rsidRPr="00914D99">
        <w:rPr>
          <w:rFonts w:ascii="Times New Roman" w:hAnsi="Times New Roman" w:cs="Times New Roman"/>
          <w:iCs/>
        </w:rPr>
        <w:t xml:space="preserve">Настоящие </w:t>
      </w:r>
      <w:r w:rsidR="00EE2537" w:rsidRPr="00914D99">
        <w:rPr>
          <w:rFonts w:ascii="Times New Roman" w:hAnsi="Times New Roman" w:cs="Times New Roman"/>
          <w:iCs/>
        </w:rPr>
        <w:t>Рекомендации</w:t>
      </w:r>
      <w:r w:rsidRPr="00914D99">
        <w:rPr>
          <w:rFonts w:ascii="Times New Roman" w:hAnsi="Times New Roman" w:cs="Times New Roman"/>
          <w:iCs/>
        </w:rPr>
        <w:t xml:space="preserve"> разработаны в целях:</w:t>
      </w:r>
    </w:p>
    <w:p w14:paraId="3EE3752A" w14:textId="3545CF91" w:rsidR="00F74363" w:rsidRPr="00914D99" w:rsidRDefault="00F74363" w:rsidP="00BB2A79">
      <w:pPr>
        <w:pStyle w:val="ac"/>
        <w:numPr>
          <w:ilvl w:val="0"/>
          <w:numId w:val="24"/>
        </w:numPr>
        <w:tabs>
          <w:tab w:val="clear" w:pos="720"/>
          <w:tab w:val="num" w:pos="1276"/>
        </w:tabs>
        <w:spacing w:before="120" w:after="120"/>
        <w:ind w:left="1134"/>
        <w:jc w:val="both"/>
        <w:rPr>
          <w:rFonts w:ascii="Times New Roman" w:hAnsi="Times New Roman" w:cs="Times New Roman"/>
          <w:iCs/>
          <w:sz w:val="24"/>
          <w:szCs w:val="24"/>
        </w:rPr>
      </w:pPr>
      <w:r w:rsidRPr="00914D99">
        <w:rPr>
          <w:rFonts w:ascii="Times New Roman" w:hAnsi="Times New Roman" w:cs="Times New Roman"/>
          <w:iCs/>
          <w:sz w:val="24"/>
          <w:szCs w:val="24"/>
        </w:rPr>
        <w:t>формирования единых подходов к исполнению обязанностей по противодействию коррупции в кредитных организациях;</w:t>
      </w:r>
    </w:p>
    <w:p w14:paraId="3712AD24" w14:textId="24A6BACC" w:rsidR="00F74363" w:rsidRPr="00914D99" w:rsidRDefault="00F74363" w:rsidP="00BB2A79">
      <w:pPr>
        <w:pStyle w:val="ac"/>
        <w:numPr>
          <w:ilvl w:val="0"/>
          <w:numId w:val="24"/>
        </w:numPr>
        <w:tabs>
          <w:tab w:val="clear" w:pos="720"/>
          <w:tab w:val="num" w:pos="1276"/>
        </w:tabs>
        <w:spacing w:before="120" w:after="120"/>
        <w:ind w:left="1134"/>
        <w:jc w:val="both"/>
        <w:rPr>
          <w:rFonts w:ascii="Times New Roman" w:hAnsi="Times New Roman" w:cs="Times New Roman"/>
          <w:iCs/>
          <w:sz w:val="24"/>
          <w:szCs w:val="24"/>
        </w:rPr>
      </w:pPr>
      <w:r w:rsidRPr="00914D99">
        <w:rPr>
          <w:rFonts w:ascii="Times New Roman" w:hAnsi="Times New Roman" w:cs="Times New Roman"/>
          <w:iCs/>
          <w:sz w:val="24"/>
          <w:szCs w:val="24"/>
        </w:rPr>
        <w:t>профилактики, выявления и предотвращения коррупции в</w:t>
      </w:r>
      <w:r w:rsidR="007F7FB3">
        <w:rPr>
          <w:rFonts w:ascii="Times New Roman" w:hAnsi="Times New Roman" w:cs="Times New Roman"/>
          <w:iCs/>
          <w:sz w:val="24"/>
          <w:szCs w:val="24"/>
        </w:rPr>
        <w:t xml:space="preserve"> кредитной</w:t>
      </w:r>
      <w:r w:rsidR="00073361" w:rsidRPr="00914D99">
        <w:rPr>
          <w:rFonts w:ascii="Times New Roman" w:hAnsi="Times New Roman" w:cs="Times New Roman"/>
          <w:iCs/>
          <w:sz w:val="24"/>
          <w:szCs w:val="24"/>
        </w:rPr>
        <w:t xml:space="preserve"> </w:t>
      </w:r>
      <w:r w:rsidR="00BF1D84" w:rsidRPr="00914D99">
        <w:rPr>
          <w:rFonts w:ascii="Times New Roman" w:hAnsi="Times New Roman" w:cs="Times New Roman"/>
          <w:iCs/>
          <w:sz w:val="24"/>
          <w:szCs w:val="24"/>
        </w:rPr>
        <w:t>организации</w:t>
      </w:r>
      <w:r w:rsidRPr="00914D99">
        <w:rPr>
          <w:rFonts w:ascii="Times New Roman" w:hAnsi="Times New Roman" w:cs="Times New Roman"/>
          <w:iCs/>
          <w:sz w:val="24"/>
          <w:szCs w:val="24"/>
        </w:rPr>
        <w:t>;</w:t>
      </w:r>
    </w:p>
    <w:p w14:paraId="62891298" w14:textId="534FD50C" w:rsidR="00F74363" w:rsidRPr="00914D99" w:rsidRDefault="00073361" w:rsidP="00BB2A79">
      <w:pPr>
        <w:pStyle w:val="ac"/>
        <w:numPr>
          <w:ilvl w:val="0"/>
          <w:numId w:val="24"/>
        </w:numPr>
        <w:tabs>
          <w:tab w:val="clear" w:pos="720"/>
          <w:tab w:val="num" w:pos="1276"/>
        </w:tabs>
        <w:spacing w:before="120" w:after="120"/>
        <w:ind w:left="1134"/>
        <w:jc w:val="both"/>
        <w:rPr>
          <w:rFonts w:ascii="Times New Roman" w:hAnsi="Times New Roman" w:cs="Times New Roman"/>
          <w:iCs/>
          <w:sz w:val="24"/>
          <w:szCs w:val="24"/>
        </w:rPr>
      </w:pPr>
      <w:r w:rsidRPr="00914D99">
        <w:rPr>
          <w:rFonts w:ascii="Times New Roman" w:hAnsi="Times New Roman" w:cs="Times New Roman"/>
          <w:iCs/>
          <w:sz w:val="24"/>
          <w:szCs w:val="24"/>
        </w:rPr>
        <w:t xml:space="preserve">создания условий для </w:t>
      </w:r>
      <w:r w:rsidR="00F74363" w:rsidRPr="00914D99">
        <w:rPr>
          <w:rFonts w:ascii="Times New Roman" w:hAnsi="Times New Roman" w:cs="Times New Roman"/>
          <w:iCs/>
          <w:sz w:val="24"/>
          <w:szCs w:val="24"/>
        </w:rPr>
        <w:t>открытого и честного ведения бизнеса</w:t>
      </w:r>
      <w:r w:rsidRPr="00914D99">
        <w:rPr>
          <w:rFonts w:ascii="Times New Roman" w:hAnsi="Times New Roman" w:cs="Times New Roman"/>
          <w:iCs/>
          <w:sz w:val="24"/>
          <w:szCs w:val="24"/>
        </w:rPr>
        <w:t xml:space="preserve"> </w:t>
      </w:r>
      <w:r w:rsidR="007F7FB3">
        <w:rPr>
          <w:rFonts w:ascii="Times New Roman" w:hAnsi="Times New Roman" w:cs="Times New Roman"/>
          <w:iCs/>
          <w:sz w:val="24"/>
          <w:szCs w:val="24"/>
        </w:rPr>
        <w:t xml:space="preserve">кредитной </w:t>
      </w:r>
      <w:r w:rsidR="00BF1D84" w:rsidRPr="00914D99">
        <w:rPr>
          <w:rFonts w:ascii="Times New Roman" w:hAnsi="Times New Roman" w:cs="Times New Roman"/>
          <w:iCs/>
          <w:sz w:val="24"/>
          <w:szCs w:val="24"/>
        </w:rPr>
        <w:t>организаци</w:t>
      </w:r>
      <w:r w:rsidR="007F7FB3">
        <w:rPr>
          <w:rFonts w:ascii="Times New Roman" w:hAnsi="Times New Roman" w:cs="Times New Roman"/>
          <w:iCs/>
          <w:sz w:val="24"/>
          <w:szCs w:val="24"/>
        </w:rPr>
        <w:t>ей</w:t>
      </w:r>
      <w:r w:rsidR="00BF1D84" w:rsidRPr="00914D99">
        <w:rPr>
          <w:rFonts w:ascii="Times New Roman" w:hAnsi="Times New Roman" w:cs="Times New Roman"/>
          <w:iCs/>
          <w:sz w:val="24"/>
          <w:szCs w:val="24"/>
        </w:rPr>
        <w:t xml:space="preserve"> </w:t>
      </w:r>
      <w:r w:rsidRPr="00914D99">
        <w:rPr>
          <w:rFonts w:ascii="Times New Roman" w:hAnsi="Times New Roman" w:cs="Times New Roman"/>
          <w:iCs/>
          <w:sz w:val="24"/>
          <w:szCs w:val="24"/>
        </w:rPr>
        <w:t xml:space="preserve">и минимизации риска </w:t>
      </w:r>
      <w:r w:rsidR="00BF1D84" w:rsidRPr="00914D99">
        <w:rPr>
          <w:rFonts w:ascii="Times New Roman" w:hAnsi="Times New Roman" w:cs="Times New Roman"/>
          <w:iCs/>
          <w:sz w:val="24"/>
          <w:szCs w:val="24"/>
        </w:rPr>
        <w:t xml:space="preserve">ее </w:t>
      </w:r>
      <w:r w:rsidRPr="00914D99">
        <w:rPr>
          <w:rFonts w:ascii="Times New Roman" w:hAnsi="Times New Roman" w:cs="Times New Roman"/>
          <w:iCs/>
          <w:sz w:val="24"/>
          <w:szCs w:val="24"/>
        </w:rPr>
        <w:t xml:space="preserve">вовлечения в осуществление </w:t>
      </w:r>
      <w:r w:rsidR="00603EB8" w:rsidRPr="00914D99">
        <w:rPr>
          <w:rFonts w:ascii="Times New Roman" w:hAnsi="Times New Roman" w:cs="Times New Roman"/>
          <w:iCs/>
          <w:sz w:val="24"/>
          <w:szCs w:val="24"/>
        </w:rPr>
        <w:t>коррупционной деятельности</w:t>
      </w:r>
      <w:r w:rsidR="00F74363" w:rsidRPr="00914D99">
        <w:rPr>
          <w:rFonts w:ascii="Times New Roman" w:hAnsi="Times New Roman" w:cs="Times New Roman"/>
          <w:iCs/>
          <w:sz w:val="24"/>
          <w:szCs w:val="24"/>
        </w:rPr>
        <w:t>;</w:t>
      </w:r>
    </w:p>
    <w:p w14:paraId="3F9B4D3A" w14:textId="5046B017" w:rsidR="00F74363" w:rsidRPr="00914D99" w:rsidRDefault="00F74363" w:rsidP="00BB2A79">
      <w:pPr>
        <w:pStyle w:val="ac"/>
        <w:numPr>
          <w:ilvl w:val="0"/>
          <w:numId w:val="24"/>
        </w:numPr>
        <w:tabs>
          <w:tab w:val="clear" w:pos="720"/>
          <w:tab w:val="num" w:pos="1276"/>
        </w:tabs>
        <w:spacing w:before="120" w:after="120"/>
        <w:ind w:left="1134"/>
        <w:jc w:val="both"/>
        <w:rPr>
          <w:rFonts w:ascii="Times New Roman" w:hAnsi="Times New Roman" w:cs="Times New Roman"/>
          <w:iCs/>
          <w:sz w:val="24"/>
          <w:szCs w:val="24"/>
        </w:rPr>
      </w:pPr>
      <w:r w:rsidRPr="00914D99">
        <w:rPr>
          <w:rFonts w:ascii="Times New Roman" w:hAnsi="Times New Roman" w:cs="Times New Roman"/>
          <w:iCs/>
          <w:sz w:val="24"/>
          <w:szCs w:val="24"/>
        </w:rPr>
        <w:t xml:space="preserve">поддержания </w:t>
      </w:r>
      <w:r w:rsidR="001E0FF7" w:rsidRPr="00914D99">
        <w:rPr>
          <w:rFonts w:ascii="Times New Roman" w:hAnsi="Times New Roman" w:cs="Times New Roman"/>
          <w:iCs/>
          <w:sz w:val="24"/>
          <w:szCs w:val="24"/>
        </w:rPr>
        <w:t xml:space="preserve">деловой репутации </w:t>
      </w:r>
      <w:r w:rsidR="007F7FB3">
        <w:rPr>
          <w:rFonts w:ascii="Times New Roman" w:hAnsi="Times New Roman" w:cs="Times New Roman"/>
          <w:iCs/>
          <w:sz w:val="24"/>
          <w:szCs w:val="24"/>
        </w:rPr>
        <w:t xml:space="preserve">кредитной </w:t>
      </w:r>
      <w:r w:rsidR="00BF1D84" w:rsidRPr="00914D99">
        <w:rPr>
          <w:rFonts w:ascii="Times New Roman" w:hAnsi="Times New Roman" w:cs="Times New Roman"/>
          <w:iCs/>
          <w:sz w:val="24"/>
          <w:szCs w:val="24"/>
        </w:rPr>
        <w:t xml:space="preserve">организации </w:t>
      </w:r>
      <w:r w:rsidRPr="00914D99">
        <w:rPr>
          <w:rFonts w:ascii="Times New Roman" w:hAnsi="Times New Roman" w:cs="Times New Roman"/>
          <w:iCs/>
          <w:sz w:val="24"/>
          <w:szCs w:val="24"/>
        </w:rPr>
        <w:t>на должном уровне.</w:t>
      </w:r>
    </w:p>
    <w:p w14:paraId="43EE7526" w14:textId="77777777" w:rsidR="00F74363" w:rsidRPr="00914D99" w:rsidRDefault="001E0FF7" w:rsidP="00BB2A79">
      <w:pPr>
        <w:pStyle w:val="ac"/>
        <w:numPr>
          <w:ilvl w:val="1"/>
          <w:numId w:val="18"/>
        </w:numPr>
        <w:spacing w:before="120" w:after="120"/>
        <w:ind w:hanging="720"/>
        <w:jc w:val="both"/>
        <w:rPr>
          <w:rFonts w:ascii="Times New Roman" w:hAnsi="Times New Roman" w:cs="Times New Roman"/>
          <w:iCs/>
          <w:sz w:val="24"/>
          <w:szCs w:val="24"/>
        </w:rPr>
      </w:pPr>
      <w:r w:rsidRPr="00914D99">
        <w:rPr>
          <w:rFonts w:ascii="Times New Roman" w:hAnsi="Times New Roman" w:cs="Times New Roman"/>
          <w:iCs/>
          <w:sz w:val="24"/>
          <w:szCs w:val="24"/>
        </w:rPr>
        <w:t xml:space="preserve"> </w:t>
      </w:r>
      <w:r w:rsidR="00F74363" w:rsidRPr="00914D99">
        <w:rPr>
          <w:rFonts w:ascii="Times New Roman" w:hAnsi="Times New Roman" w:cs="Times New Roman"/>
          <w:iCs/>
          <w:sz w:val="24"/>
          <w:szCs w:val="24"/>
        </w:rPr>
        <w:t xml:space="preserve">Основными задачами настоящих </w:t>
      </w:r>
      <w:r w:rsidR="00EE2537" w:rsidRPr="00914D99">
        <w:rPr>
          <w:rFonts w:ascii="Times New Roman" w:hAnsi="Times New Roman" w:cs="Times New Roman"/>
          <w:iCs/>
          <w:sz w:val="24"/>
          <w:szCs w:val="24"/>
        </w:rPr>
        <w:t>Рекомендаций</w:t>
      </w:r>
      <w:r w:rsidR="00F74363" w:rsidRPr="00914D99">
        <w:rPr>
          <w:rFonts w:ascii="Times New Roman" w:hAnsi="Times New Roman" w:cs="Times New Roman"/>
          <w:iCs/>
          <w:sz w:val="24"/>
          <w:szCs w:val="24"/>
        </w:rPr>
        <w:t xml:space="preserve"> являются:</w:t>
      </w:r>
    </w:p>
    <w:p w14:paraId="2E110CCC" w14:textId="06281DD2" w:rsidR="00F74363" w:rsidRPr="00914D99" w:rsidRDefault="00F74363" w:rsidP="00BB2A79">
      <w:pPr>
        <w:pStyle w:val="ac"/>
        <w:numPr>
          <w:ilvl w:val="0"/>
          <w:numId w:val="24"/>
        </w:numPr>
        <w:tabs>
          <w:tab w:val="clear" w:pos="720"/>
          <w:tab w:val="num" w:pos="1276"/>
        </w:tabs>
        <w:spacing w:before="120" w:after="120"/>
        <w:ind w:left="1134"/>
        <w:jc w:val="both"/>
        <w:rPr>
          <w:rFonts w:ascii="Times New Roman" w:hAnsi="Times New Roman" w:cs="Times New Roman"/>
          <w:iCs/>
          <w:sz w:val="24"/>
          <w:szCs w:val="24"/>
        </w:rPr>
      </w:pPr>
      <w:r w:rsidRPr="00914D99">
        <w:rPr>
          <w:rFonts w:ascii="Times New Roman" w:hAnsi="Times New Roman" w:cs="Times New Roman"/>
          <w:iCs/>
          <w:sz w:val="24"/>
          <w:szCs w:val="24"/>
        </w:rPr>
        <w:t xml:space="preserve">совершенствование </w:t>
      </w:r>
      <w:r w:rsidR="00EE2537" w:rsidRPr="00914D99">
        <w:rPr>
          <w:rFonts w:ascii="Times New Roman" w:hAnsi="Times New Roman" w:cs="Times New Roman"/>
          <w:iCs/>
          <w:sz w:val="24"/>
          <w:szCs w:val="24"/>
        </w:rPr>
        <w:t xml:space="preserve">стандартов </w:t>
      </w:r>
      <w:r w:rsidRPr="00914D99">
        <w:rPr>
          <w:rFonts w:ascii="Times New Roman" w:hAnsi="Times New Roman" w:cs="Times New Roman"/>
          <w:iCs/>
          <w:sz w:val="24"/>
          <w:szCs w:val="24"/>
        </w:rPr>
        <w:t>по противодействию коррупции;</w:t>
      </w:r>
    </w:p>
    <w:p w14:paraId="5F24A75A" w14:textId="1A384B67" w:rsidR="00F74363" w:rsidRPr="00914D99" w:rsidRDefault="00F74363" w:rsidP="00BB2A79">
      <w:pPr>
        <w:pStyle w:val="ac"/>
        <w:numPr>
          <w:ilvl w:val="0"/>
          <w:numId w:val="24"/>
        </w:numPr>
        <w:tabs>
          <w:tab w:val="clear" w:pos="720"/>
          <w:tab w:val="num" w:pos="1276"/>
        </w:tabs>
        <w:spacing w:before="120" w:after="120"/>
        <w:ind w:left="1134"/>
        <w:jc w:val="both"/>
        <w:rPr>
          <w:rFonts w:ascii="Times New Roman" w:hAnsi="Times New Roman" w:cs="Times New Roman"/>
          <w:iCs/>
          <w:sz w:val="24"/>
          <w:szCs w:val="24"/>
        </w:rPr>
      </w:pPr>
      <w:r w:rsidRPr="00914D99">
        <w:rPr>
          <w:rFonts w:ascii="Times New Roman" w:hAnsi="Times New Roman" w:cs="Times New Roman"/>
          <w:iCs/>
          <w:sz w:val="24"/>
          <w:szCs w:val="24"/>
        </w:rPr>
        <w:t xml:space="preserve">установление основных принципов и процедур, направленных на противодействие коррупции и минимизацию рисков вовлечения </w:t>
      </w:r>
      <w:r w:rsidR="007F7FB3">
        <w:rPr>
          <w:rFonts w:ascii="Times New Roman" w:hAnsi="Times New Roman" w:cs="Times New Roman"/>
          <w:iCs/>
          <w:sz w:val="24"/>
          <w:szCs w:val="24"/>
        </w:rPr>
        <w:t xml:space="preserve">кредитной </w:t>
      </w:r>
      <w:r w:rsidR="00BF1D84" w:rsidRPr="00914D99">
        <w:rPr>
          <w:rFonts w:ascii="Times New Roman" w:hAnsi="Times New Roman" w:cs="Times New Roman"/>
          <w:iCs/>
          <w:sz w:val="24"/>
          <w:szCs w:val="24"/>
        </w:rPr>
        <w:t>организации</w:t>
      </w:r>
      <w:r w:rsidRPr="00914D99">
        <w:rPr>
          <w:rFonts w:ascii="Times New Roman" w:hAnsi="Times New Roman" w:cs="Times New Roman"/>
          <w:iCs/>
          <w:sz w:val="24"/>
          <w:szCs w:val="24"/>
        </w:rPr>
        <w:t xml:space="preserve">, </w:t>
      </w:r>
      <w:r w:rsidR="00BF1D84" w:rsidRPr="00914D99">
        <w:rPr>
          <w:rFonts w:ascii="Times New Roman" w:hAnsi="Times New Roman" w:cs="Times New Roman"/>
          <w:iCs/>
          <w:sz w:val="24"/>
          <w:szCs w:val="24"/>
        </w:rPr>
        <w:t xml:space="preserve">ее </w:t>
      </w:r>
      <w:r w:rsidRPr="00914D99">
        <w:rPr>
          <w:rFonts w:ascii="Times New Roman" w:hAnsi="Times New Roman" w:cs="Times New Roman"/>
          <w:iCs/>
          <w:sz w:val="24"/>
          <w:szCs w:val="24"/>
        </w:rPr>
        <w:t>работников и членов органов управления в коррупционную деятельность;</w:t>
      </w:r>
    </w:p>
    <w:p w14:paraId="1C351F35" w14:textId="5C1585CB" w:rsidR="00F74363" w:rsidRPr="00914D99" w:rsidRDefault="00F74363" w:rsidP="00BB2A79">
      <w:pPr>
        <w:pStyle w:val="ac"/>
        <w:numPr>
          <w:ilvl w:val="0"/>
          <w:numId w:val="24"/>
        </w:numPr>
        <w:tabs>
          <w:tab w:val="clear" w:pos="720"/>
          <w:tab w:val="num" w:pos="1276"/>
        </w:tabs>
        <w:spacing w:before="120" w:after="120"/>
        <w:ind w:left="1134"/>
        <w:jc w:val="both"/>
        <w:rPr>
          <w:rFonts w:ascii="Times New Roman" w:hAnsi="Times New Roman" w:cs="Times New Roman"/>
          <w:iCs/>
          <w:sz w:val="24"/>
          <w:szCs w:val="24"/>
        </w:rPr>
      </w:pPr>
      <w:r w:rsidRPr="00914D99">
        <w:rPr>
          <w:rFonts w:ascii="Times New Roman" w:hAnsi="Times New Roman" w:cs="Times New Roman"/>
          <w:iCs/>
          <w:sz w:val="24"/>
          <w:szCs w:val="24"/>
        </w:rPr>
        <w:t xml:space="preserve">формирование культуры этичного поведения и нетерпимости ко всем проявлениям коррупции в </w:t>
      </w:r>
      <w:r w:rsidR="007F7FB3">
        <w:rPr>
          <w:rFonts w:ascii="Times New Roman" w:hAnsi="Times New Roman" w:cs="Times New Roman"/>
          <w:iCs/>
          <w:sz w:val="24"/>
          <w:szCs w:val="24"/>
        </w:rPr>
        <w:t xml:space="preserve">кредитной </w:t>
      </w:r>
      <w:r w:rsidR="00BF1D84" w:rsidRPr="00914D99">
        <w:rPr>
          <w:rFonts w:ascii="Times New Roman" w:hAnsi="Times New Roman" w:cs="Times New Roman"/>
          <w:iCs/>
          <w:sz w:val="24"/>
          <w:szCs w:val="24"/>
        </w:rPr>
        <w:t>организации</w:t>
      </w:r>
      <w:r w:rsidRPr="00914D99">
        <w:rPr>
          <w:rFonts w:ascii="Times New Roman" w:hAnsi="Times New Roman" w:cs="Times New Roman"/>
          <w:iCs/>
          <w:sz w:val="24"/>
          <w:szCs w:val="24"/>
        </w:rPr>
        <w:t>;</w:t>
      </w:r>
    </w:p>
    <w:p w14:paraId="3CFB033B" w14:textId="616B12FE" w:rsidR="00F74363" w:rsidRPr="00914D99" w:rsidRDefault="00F74363" w:rsidP="00BB2A79">
      <w:pPr>
        <w:pStyle w:val="ac"/>
        <w:numPr>
          <w:ilvl w:val="0"/>
          <w:numId w:val="24"/>
        </w:numPr>
        <w:tabs>
          <w:tab w:val="clear" w:pos="720"/>
          <w:tab w:val="num" w:pos="1276"/>
        </w:tabs>
        <w:spacing w:before="120" w:after="120"/>
        <w:ind w:left="1134"/>
        <w:jc w:val="both"/>
        <w:rPr>
          <w:rFonts w:ascii="Times New Roman" w:hAnsi="Times New Roman" w:cs="Times New Roman"/>
          <w:iCs/>
          <w:sz w:val="24"/>
          <w:szCs w:val="24"/>
        </w:rPr>
      </w:pPr>
      <w:r w:rsidRPr="00914D99">
        <w:rPr>
          <w:rFonts w:ascii="Times New Roman" w:hAnsi="Times New Roman" w:cs="Times New Roman"/>
          <w:iCs/>
          <w:sz w:val="24"/>
          <w:szCs w:val="24"/>
        </w:rPr>
        <w:t xml:space="preserve">интегрирование антикоррупционных целей, задач и принципов в стратегическое и оперативное управление </w:t>
      </w:r>
      <w:r w:rsidR="00BF1D84" w:rsidRPr="00914D99">
        <w:rPr>
          <w:rFonts w:ascii="Times New Roman" w:hAnsi="Times New Roman" w:cs="Times New Roman"/>
          <w:iCs/>
          <w:sz w:val="24"/>
          <w:szCs w:val="24"/>
        </w:rPr>
        <w:t>организации</w:t>
      </w:r>
      <w:r w:rsidRPr="00914D99">
        <w:rPr>
          <w:rFonts w:ascii="Times New Roman" w:hAnsi="Times New Roman" w:cs="Times New Roman"/>
          <w:iCs/>
          <w:sz w:val="24"/>
          <w:szCs w:val="24"/>
        </w:rPr>
        <w:t>.</w:t>
      </w:r>
    </w:p>
    <w:p w14:paraId="04B7B326" w14:textId="2BEB20EF" w:rsidR="00B4164D" w:rsidRPr="00914D99" w:rsidRDefault="00EE2537" w:rsidP="00BB2A79">
      <w:pPr>
        <w:pStyle w:val="a4"/>
        <w:numPr>
          <w:ilvl w:val="1"/>
          <w:numId w:val="18"/>
        </w:numPr>
        <w:spacing w:before="120" w:after="120"/>
        <w:ind w:hanging="720"/>
        <w:jc w:val="both"/>
        <w:rPr>
          <w:rFonts w:ascii="Times New Roman" w:hAnsi="Times New Roman" w:cs="Times New Roman"/>
          <w:iCs/>
        </w:rPr>
      </w:pPr>
      <w:r w:rsidRPr="00914D99">
        <w:rPr>
          <w:rFonts w:ascii="Times New Roman" w:hAnsi="Times New Roman" w:cs="Times New Roman"/>
          <w:iCs/>
        </w:rPr>
        <w:t>Рекомендации</w:t>
      </w:r>
      <w:r w:rsidR="00B4164D" w:rsidRPr="00914D99">
        <w:rPr>
          <w:rFonts w:ascii="Times New Roman" w:hAnsi="Times New Roman" w:cs="Times New Roman"/>
          <w:iCs/>
        </w:rPr>
        <w:t xml:space="preserve"> обновляются по мере формирования кредитными </w:t>
      </w:r>
      <w:r w:rsidR="00CD49FB" w:rsidRPr="00914D99">
        <w:rPr>
          <w:rFonts w:ascii="Times New Roman" w:hAnsi="Times New Roman" w:cs="Times New Roman"/>
          <w:iCs/>
        </w:rPr>
        <w:t>организациями эффективных</w:t>
      </w:r>
      <w:r w:rsidR="00B4164D" w:rsidRPr="00914D99">
        <w:rPr>
          <w:rFonts w:ascii="Times New Roman" w:hAnsi="Times New Roman" w:cs="Times New Roman"/>
          <w:iCs/>
        </w:rPr>
        <w:t xml:space="preserve"> практик в области противодействия коррупции и управления конфликтом интересов, а также изменения применимого законодательства.</w:t>
      </w:r>
    </w:p>
    <w:p w14:paraId="765B4245" w14:textId="77777777" w:rsidR="00DE7516" w:rsidRPr="00914D99" w:rsidRDefault="00DE7516" w:rsidP="00833478">
      <w:pPr>
        <w:pStyle w:val="a4"/>
        <w:spacing w:before="120" w:after="120"/>
        <w:jc w:val="both"/>
        <w:rPr>
          <w:rFonts w:ascii="Times New Roman" w:hAnsi="Times New Roman" w:cs="Times New Roman"/>
          <w:iCs/>
        </w:rPr>
      </w:pPr>
    </w:p>
    <w:p w14:paraId="39FACBA8" w14:textId="1ED27C94" w:rsidR="00DE7516" w:rsidRPr="00914D99" w:rsidRDefault="0013354F" w:rsidP="00BB2A79">
      <w:pPr>
        <w:pStyle w:val="a4"/>
        <w:numPr>
          <w:ilvl w:val="1"/>
          <w:numId w:val="18"/>
        </w:numPr>
        <w:spacing w:before="120" w:after="120"/>
        <w:ind w:hanging="720"/>
        <w:jc w:val="both"/>
        <w:rPr>
          <w:rFonts w:ascii="Times New Roman" w:hAnsi="Times New Roman" w:cs="Times New Roman"/>
          <w:iCs/>
        </w:rPr>
      </w:pPr>
      <w:r w:rsidRPr="00914D99">
        <w:rPr>
          <w:rFonts w:ascii="Times New Roman" w:hAnsi="Times New Roman" w:cs="Times New Roman"/>
          <w:iCs/>
        </w:rPr>
        <w:t xml:space="preserve">Общие положения </w:t>
      </w:r>
      <w:r w:rsidR="002863C5" w:rsidRPr="00914D99">
        <w:rPr>
          <w:rFonts w:ascii="Times New Roman" w:hAnsi="Times New Roman" w:cs="Times New Roman"/>
          <w:iCs/>
        </w:rPr>
        <w:t>настоящих Рекомендаций, касаю</w:t>
      </w:r>
      <w:r w:rsidR="00A64F76">
        <w:rPr>
          <w:rFonts w:ascii="Times New Roman" w:hAnsi="Times New Roman" w:cs="Times New Roman"/>
          <w:iCs/>
        </w:rPr>
        <w:t xml:space="preserve">щиеся </w:t>
      </w:r>
      <w:r w:rsidR="002863C5" w:rsidRPr="00914D99">
        <w:rPr>
          <w:rFonts w:ascii="Times New Roman" w:hAnsi="Times New Roman" w:cs="Times New Roman"/>
          <w:iCs/>
        </w:rPr>
        <w:t>мер по противодействию коррупции</w:t>
      </w:r>
      <w:r w:rsidRPr="00914D99">
        <w:rPr>
          <w:rFonts w:ascii="Times New Roman" w:hAnsi="Times New Roman" w:cs="Times New Roman"/>
          <w:iCs/>
        </w:rPr>
        <w:t xml:space="preserve">, </w:t>
      </w:r>
      <w:r w:rsidR="00815BD3" w:rsidRPr="00914D99">
        <w:rPr>
          <w:rFonts w:ascii="Times New Roman" w:hAnsi="Times New Roman" w:cs="Times New Roman"/>
          <w:iCs/>
        </w:rPr>
        <w:t xml:space="preserve">могут </w:t>
      </w:r>
      <w:r w:rsidR="002863C5" w:rsidRPr="00914D99">
        <w:rPr>
          <w:rFonts w:ascii="Times New Roman" w:hAnsi="Times New Roman" w:cs="Times New Roman"/>
          <w:iCs/>
        </w:rPr>
        <w:t>подробно детализироваться в приложениях</w:t>
      </w:r>
      <w:r w:rsidR="003B0360" w:rsidRPr="00914D99">
        <w:rPr>
          <w:rFonts w:ascii="Times New Roman" w:hAnsi="Times New Roman" w:cs="Times New Roman"/>
          <w:iCs/>
        </w:rPr>
        <w:t xml:space="preserve"> к </w:t>
      </w:r>
      <w:r w:rsidR="001621E6">
        <w:rPr>
          <w:rFonts w:ascii="Times New Roman" w:hAnsi="Times New Roman" w:cs="Times New Roman"/>
          <w:iCs/>
        </w:rPr>
        <w:t>настоящим Рекомендациям</w:t>
      </w:r>
      <w:r w:rsidR="002863C5" w:rsidRPr="00914D99">
        <w:rPr>
          <w:rFonts w:ascii="Times New Roman" w:hAnsi="Times New Roman" w:cs="Times New Roman"/>
          <w:iCs/>
        </w:rPr>
        <w:t>, посвященны</w:t>
      </w:r>
      <w:r w:rsidR="00914D99" w:rsidRPr="00914D99">
        <w:rPr>
          <w:rFonts w:ascii="Times New Roman" w:hAnsi="Times New Roman" w:cs="Times New Roman"/>
          <w:iCs/>
        </w:rPr>
        <w:t>х</w:t>
      </w:r>
      <w:r w:rsidR="002863C5" w:rsidRPr="00914D99">
        <w:rPr>
          <w:rFonts w:ascii="Times New Roman" w:hAnsi="Times New Roman" w:cs="Times New Roman"/>
          <w:iCs/>
        </w:rPr>
        <w:t xml:space="preserve"> отдельным </w:t>
      </w:r>
      <w:r w:rsidR="00BD2C2C" w:rsidRPr="00914D99">
        <w:rPr>
          <w:rFonts w:ascii="Times New Roman" w:hAnsi="Times New Roman" w:cs="Times New Roman"/>
          <w:iCs/>
        </w:rPr>
        <w:t>антикоррупционным</w:t>
      </w:r>
      <w:r w:rsidR="002863C5" w:rsidRPr="00914D99">
        <w:rPr>
          <w:rFonts w:ascii="Times New Roman" w:hAnsi="Times New Roman" w:cs="Times New Roman"/>
          <w:iCs/>
        </w:rPr>
        <w:t xml:space="preserve"> практикам</w:t>
      </w:r>
      <w:r w:rsidRPr="00914D99">
        <w:rPr>
          <w:rFonts w:ascii="Times New Roman" w:hAnsi="Times New Roman" w:cs="Times New Roman"/>
          <w:iCs/>
        </w:rPr>
        <w:t xml:space="preserve"> </w:t>
      </w:r>
      <w:r w:rsidR="00BD2C2C" w:rsidRPr="00914D99">
        <w:rPr>
          <w:rFonts w:ascii="Times New Roman" w:hAnsi="Times New Roman" w:cs="Times New Roman"/>
          <w:iCs/>
        </w:rPr>
        <w:t>и (</w:t>
      </w:r>
      <w:r w:rsidRPr="00914D99">
        <w:rPr>
          <w:rFonts w:ascii="Times New Roman" w:hAnsi="Times New Roman" w:cs="Times New Roman"/>
          <w:iCs/>
        </w:rPr>
        <w:t>или</w:t>
      </w:r>
      <w:r w:rsidR="00BD2C2C" w:rsidRPr="00914D99">
        <w:rPr>
          <w:rFonts w:ascii="Times New Roman" w:hAnsi="Times New Roman" w:cs="Times New Roman"/>
          <w:iCs/>
        </w:rPr>
        <w:t>)</w:t>
      </w:r>
      <w:r w:rsidRPr="00914D99">
        <w:rPr>
          <w:rFonts w:ascii="Times New Roman" w:hAnsi="Times New Roman" w:cs="Times New Roman"/>
          <w:iCs/>
        </w:rPr>
        <w:t xml:space="preserve"> аспектам управления коррупционным риском</w:t>
      </w:r>
      <w:r w:rsidR="00815BD3" w:rsidRPr="00914D99">
        <w:rPr>
          <w:rFonts w:ascii="Times New Roman" w:hAnsi="Times New Roman" w:cs="Times New Roman"/>
          <w:iCs/>
        </w:rPr>
        <w:t>.</w:t>
      </w:r>
    </w:p>
    <w:p w14:paraId="16605B93" w14:textId="77777777" w:rsidR="00FB7CDE" w:rsidRPr="00914D99" w:rsidRDefault="00FB7CDE" w:rsidP="00462149">
      <w:pPr>
        <w:spacing w:before="120" w:after="120"/>
        <w:jc w:val="both"/>
        <w:rPr>
          <w:rFonts w:ascii="Times New Roman" w:eastAsia="Times New Roman" w:hAnsi="Times New Roman" w:cs="Times New Roman"/>
          <w:bCs/>
          <w:color w:val="000000"/>
          <w:spacing w:val="-5"/>
          <w:lang w:eastAsia="ru-RU"/>
        </w:rPr>
      </w:pPr>
    </w:p>
    <w:p w14:paraId="09A5D4AC" w14:textId="77777777" w:rsidR="00073361" w:rsidRPr="00914D99" w:rsidRDefault="00073361" w:rsidP="00462149">
      <w:pPr>
        <w:pStyle w:val="a4"/>
        <w:numPr>
          <w:ilvl w:val="0"/>
          <w:numId w:val="18"/>
        </w:numPr>
        <w:spacing w:before="120" w:after="120"/>
        <w:ind w:hanging="720"/>
        <w:jc w:val="both"/>
        <w:rPr>
          <w:rFonts w:ascii="Times New Roman" w:eastAsia="Times New Roman" w:hAnsi="Times New Roman" w:cs="Times New Roman"/>
          <w:b/>
          <w:bCs/>
          <w:color w:val="000000"/>
          <w:spacing w:val="-5"/>
          <w:lang w:eastAsia="ru-RU"/>
        </w:rPr>
      </w:pPr>
      <w:r w:rsidRPr="00914D99">
        <w:rPr>
          <w:rFonts w:ascii="Times New Roman" w:eastAsia="Times New Roman" w:hAnsi="Times New Roman" w:cs="Times New Roman"/>
          <w:b/>
          <w:bCs/>
          <w:color w:val="000000"/>
          <w:spacing w:val="-5"/>
          <w:lang w:eastAsia="ru-RU"/>
        </w:rPr>
        <w:t xml:space="preserve">Основные принципы противодействия коррупции </w:t>
      </w:r>
    </w:p>
    <w:p w14:paraId="39DC7BCA" w14:textId="77777777" w:rsidR="00EE2537" w:rsidRPr="00914D99" w:rsidRDefault="00EE2537" w:rsidP="00462149">
      <w:pPr>
        <w:pStyle w:val="a4"/>
        <w:spacing w:before="120" w:after="120"/>
        <w:jc w:val="both"/>
        <w:rPr>
          <w:rFonts w:ascii="Times New Roman" w:eastAsia="Times New Roman" w:hAnsi="Times New Roman" w:cs="Times New Roman"/>
          <w:b/>
          <w:bCs/>
          <w:color w:val="000000"/>
          <w:spacing w:val="-5"/>
          <w:lang w:eastAsia="ru-RU"/>
        </w:rPr>
      </w:pPr>
    </w:p>
    <w:p w14:paraId="5A85BBCA" w14:textId="77777777" w:rsidR="00073361" w:rsidRPr="00914D99" w:rsidRDefault="00EE2537" w:rsidP="00E37149">
      <w:pPr>
        <w:pStyle w:val="a4"/>
        <w:spacing w:before="120" w:after="120"/>
        <w:ind w:left="0"/>
        <w:jc w:val="both"/>
        <w:rPr>
          <w:rFonts w:ascii="Times New Roman" w:eastAsia="Times New Roman" w:hAnsi="Times New Roman" w:cs="Times New Roman"/>
          <w:bCs/>
          <w:color w:val="000000"/>
          <w:spacing w:val="-5"/>
          <w:lang w:eastAsia="ru-RU"/>
        </w:rPr>
      </w:pPr>
      <w:r w:rsidRPr="00914D99">
        <w:rPr>
          <w:rFonts w:ascii="Times New Roman" w:eastAsia="Times New Roman" w:hAnsi="Times New Roman" w:cs="Times New Roman"/>
          <w:bCs/>
          <w:color w:val="000000"/>
          <w:spacing w:val="-5"/>
          <w:lang w:eastAsia="ru-RU"/>
        </w:rPr>
        <w:t>Кредитная организация обеспечивает реализацию в своей деятельности следующих принципов:</w:t>
      </w:r>
    </w:p>
    <w:p w14:paraId="57821231"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законности.</w:t>
      </w:r>
    </w:p>
    <w:p w14:paraId="3400CB87" w14:textId="10D7B1CE" w:rsidR="00073361" w:rsidRPr="00914D99" w:rsidRDefault="00914D99"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Кредитная организация</w:t>
      </w:r>
      <w:r w:rsidRPr="00914D99" w:rsidDel="00914D99">
        <w:rPr>
          <w:rFonts w:ascii="Times New Roman" w:eastAsiaTheme="minorHAnsi" w:hAnsi="Times New Roman" w:cs="Times New Roman"/>
          <w:sz w:val="24"/>
          <w:szCs w:val="24"/>
          <w:lang w:eastAsia="en-US"/>
        </w:rPr>
        <w:t xml:space="preserve"> </w:t>
      </w:r>
      <w:r w:rsidR="001D2844" w:rsidRPr="00914D99">
        <w:rPr>
          <w:rFonts w:ascii="Times New Roman" w:eastAsiaTheme="minorHAnsi" w:hAnsi="Times New Roman" w:cs="Times New Roman"/>
          <w:sz w:val="24"/>
          <w:szCs w:val="24"/>
          <w:lang w:eastAsia="en-US"/>
        </w:rPr>
        <w:t xml:space="preserve">соблюдает и руководствуется </w:t>
      </w:r>
      <w:r w:rsidR="00073361" w:rsidRPr="00914D99">
        <w:rPr>
          <w:rFonts w:ascii="Times New Roman" w:eastAsiaTheme="minorHAnsi" w:hAnsi="Times New Roman" w:cs="Times New Roman"/>
          <w:sz w:val="24"/>
          <w:szCs w:val="24"/>
          <w:lang w:eastAsia="en-US"/>
        </w:rPr>
        <w:t>требованиям</w:t>
      </w:r>
      <w:r w:rsidR="001D2844" w:rsidRPr="00914D99">
        <w:rPr>
          <w:rFonts w:ascii="Times New Roman" w:eastAsiaTheme="minorHAnsi" w:hAnsi="Times New Roman" w:cs="Times New Roman"/>
          <w:sz w:val="24"/>
          <w:szCs w:val="24"/>
          <w:lang w:eastAsia="en-US"/>
        </w:rPr>
        <w:t>и</w:t>
      </w:r>
      <w:r w:rsidR="00073361" w:rsidRPr="00914D99">
        <w:rPr>
          <w:rFonts w:ascii="Times New Roman" w:eastAsiaTheme="minorHAnsi" w:hAnsi="Times New Roman" w:cs="Times New Roman"/>
          <w:sz w:val="24"/>
          <w:szCs w:val="24"/>
          <w:lang w:eastAsia="en-US"/>
        </w:rPr>
        <w:t xml:space="preserve"> применимого антикоррупционного законодательства, этическим</w:t>
      </w:r>
      <w:r w:rsidR="001D2844" w:rsidRPr="00914D99">
        <w:rPr>
          <w:rFonts w:ascii="Times New Roman" w:eastAsiaTheme="minorHAnsi" w:hAnsi="Times New Roman" w:cs="Times New Roman"/>
          <w:sz w:val="24"/>
          <w:szCs w:val="24"/>
          <w:lang w:eastAsia="en-US"/>
        </w:rPr>
        <w:t>и</w:t>
      </w:r>
      <w:r w:rsidR="00073361" w:rsidRPr="00914D99">
        <w:rPr>
          <w:rFonts w:ascii="Times New Roman" w:eastAsiaTheme="minorHAnsi" w:hAnsi="Times New Roman" w:cs="Times New Roman"/>
          <w:sz w:val="24"/>
          <w:szCs w:val="24"/>
          <w:lang w:eastAsia="en-US"/>
        </w:rPr>
        <w:t xml:space="preserve"> стандартам</w:t>
      </w:r>
      <w:r w:rsidR="001D2844" w:rsidRPr="00914D99">
        <w:rPr>
          <w:rFonts w:ascii="Times New Roman" w:eastAsiaTheme="minorHAnsi" w:hAnsi="Times New Roman" w:cs="Times New Roman"/>
          <w:sz w:val="24"/>
          <w:szCs w:val="24"/>
          <w:lang w:eastAsia="en-US"/>
        </w:rPr>
        <w:t>и</w:t>
      </w:r>
      <w:r w:rsidR="00073361" w:rsidRPr="00914D99">
        <w:rPr>
          <w:rFonts w:ascii="Times New Roman" w:eastAsiaTheme="minorHAnsi" w:hAnsi="Times New Roman" w:cs="Times New Roman"/>
          <w:sz w:val="24"/>
          <w:szCs w:val="24"/>
          <w:lang w:eastAsia="en-US"/>
        </w:rPr>
        <w:t xml:space="preserve"> и обычаям</w:t>
      </w:r>
      <w:r w:rsidR="001D2844" w:rsidRPr="00914D99">
        <w:rPr>
          <w:rFonts w:ascii="Times New Roman" w:eastAsiaTheme="minorHAnsi" w:hAnsi="Times New Roman" w:cs="Times New Roman"/>
          <w:sz w:val="24"/>
          <w:szCs w:val="24"/>
          <w:lang w:eastAsia="en-US"/>
        </w:rPr>
        <w:t>и</w:t>
      </w:r>
      <w:r w:rsidR="00073361" w:rsidRPr="00914D99">
        <w:rPr>
          <w:rFonts w:ascii="Times New Roman" w:eastAsiaTheme="minorHAnsi" w:hAnsi="Times New Roman" w:cs="Times New Roman"/>
          <w:sz w:val="24"/>
          <w:szCs w:val="24"/>
          <w:lang w:eastAsia="en-US"/>
        </w:rPr>
        <w:t xml:space="preserve"> делового оборота в области противодействия коррупции.</w:t>
      </w:r>
    </w:p>
    <w:p w14:paraId="1D8CB8D6"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lastRenderedPageBreak/>
        <w:t>Принцип личного примера руководства («Тон сверху»).</w:t>
      </w:r>
    </w:p>
    <w:p w14:paraId="3A9BA576" w14:textId="7FC873A0" w:rsidR="00073361" w:rsidRPr="00914D99" w:rsidRDefault="00073361"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При осуществлении своих полномочий органы управления, руководители </w:t>
      </w:r>
      <w:r w:rsidR="00914D99" w:rsidRPr="00914D99">
        <w:rPr>
          <w:rFonts w:ascii="Times New Roman" w:eastAsiaTheme="minorHAnsi" w:hAnsi="Times New Roman" w:cs="Times New Roman"/>
          <w:sz w:val="24"/>
          <w:szCs w:val="24"/>
          <w:lang w:eastAsia="en-US"/>
        </w:rPr>
        <w:t xml:space="preserve">организации </w:t>
      </w:r>
      <w:r w:rsidRPr="00914D99">
        <w:rPr>
          <w:rFonts w:ascii="Times New Roman" w:eastAsiaTheme="minorHAnsi" w:hAnsi="Times New Roman" w:cs="Times New Roman"/>
          <w:sz w:val="24"/>
          <w:szCs w:val="24"/>
          <w:lang w:eastAsia="en-US"/>
        </w:rPr>
        <w:t>на постоянной основе демонстрируют неприятие коррупции в любых формах и проявлениях, подавая личный пример, основанный на соблюдении применимых антикоррупционных норм и этических стандартов.</w:t>
      </w:r>
    </w:p>
    <w:p w14:paraId="002770CB"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нулевой толерантности (терпимости) к коррупции.</w:t>
      </w:r>
    </w:p>
    <w:p w14:paraId="041ED5D2" w14:textId="55C807CF" w:rsidR="00073361" w:rsidRPr="00914D99" w:rsidRDefault="00914D99"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Кредитная организация</w:t>
      </w:r>
      <w:r w:rsidRPr="00914D99" w:rsidDel="00914D99">
        <w:rPr>
          <w:rFonts w:ascii="Times New Roman" w:eastAsiaTheme="minorHAnsi" w:hAnsi="Times New Roman" w:cs="Times New Roman"/>
          <w:sz w:val="24"/>
          <w:szCs w:val="24"/>
          <w:lang w:eastAsia="en-US"/>
        </w:rPr>
        <w:t xml:space="preserve"> </w:t>
      </w:r>
      <w:r w:rsidR="00073361" w:rsidRPr="00914D99">
        <w:rPr>
          <w:rFonts w:ascii="Times New Roman" w:eastAsiaTheme="minorHAnsi" w:hAnsi="Times New Roman" w:cs="Times New Roman"/>
          <w:sz w:val="24"/>
          <w:szCs w:val="24"/>
          <w:lang w:eastAsia="en-US"/>
        </w:rPr>
        <w:t>придерживается принципа неприятия коррупции в любых формах и проявлениях, в том числе при взаимодействии с контрагентами, представителями органов власти, политическими партиями и публичными должностными лицами.</w:t>
      </w:r>
    </w:p>
    <w:p w14:paraId="2DFD8400"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централизованного управления.</w:t>
      </w:r>
    </w:p>
    <w:p w14:paraId="71BDCA60" w14:textId="534E0BFE" w:rsidR="00073361" w:rsidRPr="00914D99" w:rsidRDefault="00073361"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Антикоррупционная деятельность контролируется органами управления. </w:t>
      </w:r>
      <w:r w:rsidR="00BF1D84" w:rsidRPr="00914D99">
        <w:rPr>
          <w:rFonts w:ascii="Times New Roman" w:eastAsiaTheme="minorHAnsi" w:hAnsi="Times New Roman" w:cs="Times New Roman"/>
          <w:sz w:val="24"/>
          <w:szCs w:val="24"/>
          <w:lang w:eastAsia="en-US"/>
        </w:rPr>
        <w:t xml:space="preserve">Кредитная организация </w:t>
      </w:r>
      <w:r w:rsidRPr="00914D99">
        <w:rPr>
          <w:rFonts w:ascii="Times New Roman" w:eastAsiaTheme="minorHAnsi" w:hAnsi="Times New Roman" w:cs="Times New Roman"/>
          <w:sz w:val="24"/>
          <w:szCs w:val="24"/>
          <w:lang w:eastAsia="en-US"/>
        </w:rPr>
        <w:t xml:space="preserve">выделяет необходимые ресурсы для противодействия коррупции, включая персонал, к компетенции которого отнесены </w:t>
      </w:r>
      <w:r w:rsidR="0063603A" w:rsidRPr="00914D99">
        <w:rPr>
          <w:rFonts w:ascii="Times New Roman" w:eastAsiaTheme="minorHAnsi" w:hAnsi="Times New Roman" w:cs="Times New Roman"/>
          <w:sz w:val="24"/>
          <w:szCs w:val="24"/>
          <w:lang w:eastAsia="en-US"/>
        </w:rPr>
        <w:t xml:space="preserve">данные </w:t>
      </w:r>
      <w:r w:rsidRPr="00914D99">
        <w:rPr>
          <w:rFonts w:ascii="Times New Roman" w:eastAsiaTheme="minorHAnsi" w:hAnsi="Times New Roman" w:cs="Times New Roman"/>
          <w:sz w:val="24"/>
          <w:szCs w:val="24"/>
          <w:lang w:eastAsia="en-US"/>
        </w:rPr>
        <w:t>вопросы.</w:t>
      </w:r>
    </w:p>
    <w:p w14:paraId="1909BEC0"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вовлеченности работников в антикоррупционную деятельность.</w:t>
      </w:r>
    </w:p>
    <w:p w14:paraId="25E77CFB" w14:textId="49CAD56E" w:rsidR="00073361" w:rsidRPr="00914D99" w:rsidRDefault="00603EB8"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Противодействие коррупции является обязанностью каждого работника и члена орган</w:t>
      </w:r>
      <w:r w:rsidR="00502435" w:rsidRPr="00914D99">
        <w:rPr>
          <w:rFonts w:ascii="Times New Roman" w:eastAsiaTheme="minorHAnsi" w:hAnsi="Times New Roman" w:cs="Times New Roman"/>
          <w:sz w:val="24"/>
          <w:szCs w:val="24"/>
          <w:lang w:eastAsia="en-US"/>
        </w:rPr>
        <w:t>ов</w:t>
      </w:r>
      <w:r w:rsidRPr="00914D99">
        <w:rPr>
          <w:rFonts w:ascii="Times New Roman" w:eastAsiaTheme="minorHAnsi" w:hAnsi="Times New Roman" w:cs="Times New Roman"/>
          <w:sz w:val="24"/>
          <w:szCs w:val="24"/>
          <w:lang w:eastAsia="en-US"/>
        </w:rPr>
        <w:t xml:space="preserve"> управления </w:t>
      </w:r>
      <w:r w:rsidR="00BF1D84" w:rsidRPr="00914D99">
        <w:rPr>
          <w:rFonts w:ascii="Times New Roman" w:hAnsi="Times New Roman" w:cs="Times New Roman"/>
          <w:iCs/>
          <w:sz w:val="24"/>
          <w:szCs w:val="24"/>
        </w:rPr>
        <w:t>организации</w:t>
      </w:r>
      <w:r w:rsidRPr="00914D99">
        <w:rPr>
          <w:rFonts w:ascii="Times New Roman" w:eastAsiaTheme="minorHAnsi" w:hAnsi="Times New Roman" w:cs="Times New Roman"/>
          <w:sz w:val="24"/>
          <w:szCs w:val="24"/>
          <w:lang w:eastAsia="en-US"/>
        </w:rPr>
        <w:t xml:space="preserve">. </w:t>
      </w:r>
      <w:r w:rsidR="00BF1D84" w:rsidRPr="00914D99">
        <w:rPr>
          <w:rFonts w:ascii="Times New Roman" w:eastAsiaTheme="minorHAnsi" w:hAnsi="Times New Roman" w:cs="Times New Roman"/>
          <w:sz w:val="24"/>
          <w:szCs w:val="24"/>
          <w:lang w:eastAsia="en-US"/>
        </w:rPr>
        <w:t xml:space="preserve">Кредитная организация </w:t>
      </w:r>
      <w:r w:rsidR="00073361" w:rsidRPr="00914D99">
        <w:rPr>
          <w:rFonts w:ascii="Times New Roman" w:eastAsiaTheme="minorHAnsi" w:hAnsi="Times New Roman" w:cs="Times New Roman"/>
          <w:sz w:val="24"/>
          <w:szCs w:val="24"/>
          <w:lang w:eastAsia="en-US"/>
        </w:rPr>
        <w:t xml:space="preserve">повышает уровень антикоррупционной культуры своих работников посредством их регулярного информирования о положениях применимого антикоррупционного законодательства, обучения, поддержания осведомленности работников в вопросах антикоррупционной </w:t>
      </w:r>
      <w:r w:rsidR="0058702B" w:rsidRPr="00914D99">
        <w:rPr>
          <w:rFonts w:ascii="Times New Roman" w:eastAsiaTheme="minorHAnsi" w:hAnsi="Times New Roman" w:cs="Times New Roman"/>
          <w:sz w:val="24"/>
          <w:szCs w:val="24"/>
          <w:lang w:eastAsia="en-US"/>
        </w:rPr>
        <w:t>деятельности</w:t>
      </w:r>
      <w:r w:rsidR="00073361" w:rsidRPr="00914D99">
        <w:rPr>
          <w:rFonts w:ascii="Times New Roman" w:eastAsiaTheme="minorHAnsi" w:hAnsi="Times New Roman" w:cs="Times New Roman"/>
          <w:sz w:val="24"/>
          <w:szCs w:val="24"/>
          <w:lang w:eastAsia="en-US"/>
        </w:rPr>
        <w:t>, овладения ими способ</w:t>
      </w:r>
      <w:r w:rsidR="00502435" w:rsidRPr="00914D99">
        <w:rPr>
          <w:rFonts w:ascii="Times New Roman" w:eastAsiaTheme="minorHAnsi" w:hAnsi="Times New Roman" w:cs="Times New Roman"/>
          <w:sz w:val="24"/>
          <w:szCs w:val="24"/>
          <w:lang w:eastAsia="en-US"/>
        </w:rPr>
        <w:t>ами</w:t>
      </w:r>
      <w:r w:rsidR="00073361" w:rsidRPr="00914D99">
        <w:rPr>
          <w:rFonts w:ascii="Times New Roman" w:eastAsiaTheme="minorHAnsi" w:hAnsi="Times New Roman" w:cs="Times New Roman"/>
          <w:sz w:val="24"/>
          <w:szCs w:val="24"/>
          <w:lang w:eastAsia="en-US"/>
        </w:rPr>
        <w:t xml:space="preserve"> и мер</w:t>
      </w:r>
      <w:r w:rsidR="00502435" w:rsidRPr="00914D99">
        <w:rPr>
          <w:rFonts w:ascii="Times New Roman" w:eastAsiaTheme="minorHAnsi" w:hAnsi="Times New Roman" w:cs="Times New Roman"/>
          <w:sz w:val="24"/>
          <w:szCs w:val="24"/>
          <w:lang w:eastAsia="en-US"/>
        </w:rPr>
        <w:t>ами</w:t>
      </w:r>
      <w:r w:rsidR="00073361" w:rsidRPr="00914D99">
        <w:rPr>
          <w:rFonts w:ascii="Times New Roman" w:eastAsiaTheme="minorHAnsi" w:hAnsi="Times New Roman" w:cs="Times New Roman"/>
          <w:sz w:val="24"/>
          <w:szCs w:val="24"/>
          <w:lang w:eastAsia="en-US"/>
        </w:rPr>
        <w:t xml:space="preserve"> противодействия коррупционным проявлениям на практике.</w:t>
      </w:r>
    </w:p>
    <w:p w14:paraId="3CB2699F"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разделения несовместимых полномочий.</w:t>
      </w:r>
    </w:p>
    <w:p w14:paraId="238ADAB2" w14:textId="25B126E4" w:rsidR="00073361" w:rsidRPr="00914D99" w:rsidRDefault="00914D99"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Кредитная </w:t>
      </w:r>
      <w:r w:rsidR="002D63C3" w:rsidRPr="00914D99">
        <w:rPr>
          <w:rFonts w:ascii="Times New Roman" w:eastAsiaTheme="minorHAnsi" w:hAnsi="Times New Roman" w:cs="Times New Roman"/>
          <w:sz w:val="24"/>
          <w:szCs w:val="24"/>
          <w:lang w:eastAsia="en-US"/>
        </w:rPr>
        <w:t>организация</w:t>
      </w:r>
      <w:r w:rsidR="002D63C3" w:rsidRPr="00914D99" w:rsidDel="00914D99">
        <w:rPr>
          <w:rFonts w:ascii="Times New Roman" w:eastAsiaTheme="minorHAnsi" w:hAnsi="Times New Roman" w:cs="Times New Roman"/>
          <w:sz w:val="24"/>
          <w:szCs w:val="24"/>
          <w:lang w:eastAsia="en-US"/>
        </w:rPr>
        <w:t xml:space="preserve"> </w:t>
      </w:r>
      <w:r w:rsidR="002D63C3" w:rsidRPr="00914D99">
        <w:rPr>
          <w:rFonts w:ascii="Times New Roman" w:eastAsiaTheme="minorHAnsi" w:hAnsi="Times New Roman" w:cs="Times New Roman"/>
          <w:sz w:val="24"/>
          <w:szCs w:val="24"/>
          <w:lang w:eastAsia="en-US"/>
        </w:rPr>
        <w:t>обеспечивает</w:t>
      </w:r>
      <w:r w:rsidR="00073361" w:rsidRPr="00914D99">
        <w:rPr>
          <w:rFonts w:ascii="Times New Roman" w:eastAsiaTheme="minorHAnsi" w:hAnsi="Times New Roman" w:cs="Times New Roman"/>
          <w:sz w:val="24"/>
          <w:szCs w:val="24"/>
          <w:lang w:eastAsia="en-US"/>
        </w:rPr>
        <w:t xml:space="preserve"> распределение должностных полномочий работников и/или структурных подразделений</w:t>
      </w:r>
      <w:r w:rsidR="001F4C24" w:rsidRPr="00914D99">
        <w:rPr>
          <w:rFonts w:ascii="Times New Roman" w:eastAsiaTheme="minorHAnsi" w:hAnsi="Times New Roman" w:cs="Times New Roman"/>
          <w:sz w:val="24"/>
          <w:szCs w:val="24"/>
          <w:lang w:eastAsia="en-US"/>
        </w:rPr>
        <w:t xml:space="preserve"> таким образом</w:t>
      </w:r>
      <w:r w:rsidR="00073361" w:rsidRPr="00914D99">
        <w:rPr>
          <w:rFonts w:ascii="Times New Roman" w:eastAsiaTheme="minorHAnsi" w:hAnsi="Times New Roman" w:cs="Times New Roman"/>
          <w:sz w:val="24"/>
          <w:szCs w:val="24"/>
          <w:lang w:eastAsia="en-US"/>
        </w:rPr>
        <w:t xml:space="preserve">, чтобы исключить конфликт интересов и условия его возникновения, совершение преступлений и осуществление иных противоправных действий </w:t>
      </w:r>
      <w:r w:rsidR="00AF2AE2" w:rsidRPr="00914D99">
        <w:rPr>
          <w:rFonts w:ascii="Times New Roman" w:eastAsiaTheme="minorHAnsi" w:hAnsi="Times New Roman" w:cs="Times New Roman"/>
          <w:sz w:val="24"/>
          <w:szCs w:val="24"/>
          <w:lang w:eastAsia="en-US"/>
        </w:rPr>
        <w:t xml:space="preserve">в рамках исполнения </w:t>
      </w:r>
      <w:r w:rsidR="006240C9" w:rsidRPr="00914D99">
        <w:rPr>
          <w:rFonts w:ascii="Times New Roman" w:eastAsiaTheme="minorHAnsi" w:hAnsi="Times New Roman" w:cs="Times New Roman"/>
          <w:sz w:val="24"/>
          <w:szCs w:val="24"/>
          <w:lang w:eastAsia="en-US"/>
        </w:rPr>
        <w:t>должностных</w:t>
      </w:r>
      <w:r w:rsidR="00AF2AE2" w:rsidRPr="00914D99">
        <w:rPr>
          <w:rFonts w:ascii="Times New Roman" w:eastAsiaTheme="minorHAnsi" w:hAnsi="Times New Roman" w:cs="Times New Roman"/>
          <w:sz w:val="24"/>
          <w:szCs w:val="24"/>
          <w:lang w:eastAsia="en-US"/>
        </w:rPr>
        <w:t xml:space="preserve"> обязанностей, в том числе при принятии решений, </w:t>
      </w:r>
      <w:r w:rsidR="00073361" w:rsidRPr="00914D99">
        <w:rPr>
          <w:rFonts w:ascii="Times New Roman" w:eastAsiaTheme="minorHAnsi" w:hAnsi="Times New Roman" w:cs="Times New Roman"/>
          <w:sz w:val="24"/>
          <w:szCs w:val="24"/>
          <w:lang w:eastAsia="en-US"/>
        </w:rPr>
        <w:t>совершении банковских операций и других сделок.</w:t>
      </w:r>
    </w:p>
    <w:p w14:paraId="20F4A1A7"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должной осмотрительности.</w:t>
      </w:r>
    </w:p>
    <w:p w14:paraId="63EA45FA" w14:textId="7665A694" w:rsidR="00073361" w:rsidRPr="00914D99" w:rsidRDefault="00073361"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Перед принятием решения о начале или продолжении деловых и/или трудовых отношений с контрагентами и/или соискателями на должности </w:t>
      </w:r>
      <w:r w:rsidR="00BF1D84" w:rsidRPr="00914D99">
        <w:rPr>
          <w:rFonts w:ascii="Times New Roman" w:hAnsi="Times New Roman" w:cs="Times New Roman"/>
          <w:iCs/>
          <w:sz w:val="24"/>
          <w:szCs w:val="24"/>
        </w:rPr>
        <w:t xml:space="preserve">организации </w:t>
      </w:r>
      <w:r w:rsidRPr="00914D99">
        <w:rPr>
          <w:rFonts w:ascii="Times New Roman" w:eastAsiaTheme="minorHAnsi" w:hAnsi="Times New Roman" w:cs="Times New Roman"/>
          <w:sz w:val="24"/>
          <w:szCs w:val="24"/>
          <w:lang w:eastAsia="en-US"/>
        </w:rPr>
        <w:t>осуществляет их проверку на предмет их благонадежности, неприятия коррупции и отсутствия конфликта интересов.</w:t>
      </w:r>
    </w:p>
    <w:p w14:paraId="2D8B7E82"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адекватности антикоррупционных процедур коррупционным рискам.</w:t>
      </w:r>
    </w:p>
    <w:p w14:paraId="5B811046" w14:textId="0B8B53ED" w:rsidR="00073361" w:rsidRPr="00914D99" w:rsidRDefault="00914D99"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Кредитная организация</w:t>
      </w:r>
      <w:r w:rsidRPr="00914D99" w:rsidDel="00914D99">
        <w:rPr>
          <w:rFonts w:ascii="Times New Roman" w:eastAsiaTheme="minorHAnsi" w:hAnsi="Times New Roman" w:cs="Times New Roman"/>
          <w:sz w:val="24"/>
          <w:szCs w:val="24"/>
          <w:lang w:eastAsia="en-US"/>
        </w:rPr>
        <w:t xml:space="preserve"> </w:t>
      </w:r>
      <w:r w:rsidR="00073361" w:rsidRPr="00914D99">
        <w:rPr>
          <w:rFonts w:ascii="Times New Roman" w:eastAsiaTheme="minorHAnsi" w:hAnsi="Times New Roman" w:cs="Times New Roman"/>
          <w:sz w:val="24"/>
          <w:szCs w:val="24"/>
          <w:lang w:eastAsia="en-US"/>
        </w:rPr>
        <w:t>разрабатывает, внедряет и соблюдает антикоррупционные процедуры, адекватные существующим коррупционным рискам.</w:t>
      </w:r>
    </w:p>
    <w:p w14:paraId="015A3F7A"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постоянного контроля.</w:t>
      </w:r>
    </w:p>
    <w:p w14:paraId="7E41C9F6" w14:textId="1EC4413E" w:rsidR="00073361" w:rsidRPr="00914D99" w:rsidRDefault="00914D99"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Кредитная организация на регулярной основе </w:t>
      </w:r>
      <w:r w:rsidR="00073361" w:rsidRPr="00914D99">
        <w:rPr>
          <w:rFonts w:ascii="Times New Roman" w:eastAsiaTheme="minorHAnsi" w:hAnsi="Times New Roman" w:cs="Times New Roman"/>
          <w:sz w:val="24"/>
          <w:szCs w:val="24"/>
          <w:lang w:eastAsia="en-US"/>
        </w:rPr>
        <w:t>контролирует соблюдение внедренных антикоррупционных процедур посредством проведения</w:t>
      </w:r>
      <w:r w:rsidR="0092370A" w:rsidRPr="00914D99">
        <w:rPr>
          <w:rFonts w:ascii="Times New Roman" w:eastAsiaTheme="minorHAnsi" w:hAnsi="Times New Roman" w:cs="Times New Roman"/>
          <w:sz w:val="24"/>
          <w:szCs w:val="24"/>
          <w:lang w:eastAsia="en-US"/>
        </w:rPr>
        <w:t xml:space="preserve"> </w:t>
      </w:r>
      <w:r w:rsidR="001D2844" w:rsidRPr="00914D99">
        <w:rPr>
          <w:rFonts w:ascii="Times New Roman" w:eastAsiaTheme="minorHAnsi" w:hAnsi="Times New Roman" w:cs="Times New Roman"/>
          <w:sz w:val="24"/>
          <w:szCs w:val="24"/>
          <w:lang w:eastAsia="en-US"/>
        </w:rPr>
        <w:t>мониторинга</w:t>
      </w:r>
      <w:r w:rsidRPr="00914D99">
        <w:rPr>
          <w:rFonts w:ascii="Times New Roman" w:eastAsiaTheme="minorHAnsi" w:hAnsi="Times New Roman" w:cs="Times New Roman"/>
          <w:sz w:val="24"/>
          <w:szCs w:val="24"/>
          <w:lang w:eastAsia="en-US"/>
        </w:rPr>
        <w:t xml:space="preserve">, </w:t>
      </w:r>
      <w:r w:rsidR="00073361" w:rsidRPr="00914D99">
        <w:rPr>
          <w:rFonts w:ascii="Times New Roman" w:eastAsiaTheme="minorHAnsi" w:hAnsi="Times New Roman" w:cs="Times New Roman"/>
          <w:sz w:val="24"/>
          <w:szCs w:val="24"/>
          <w:lang w:eastAsia="en-US"/>
        </w:rPr>
        <w:t>независимых внутренних</w:t>
      </w:r>
      <w:r w:rsidRPr="00914D99">
        <w:rPr>
          <w:rFonts w:ascii="Times New Roman" w:eastAsiaTheme="minorHAnsi" w:hAnsi="Times New Roman" w:cs="Times New Roman"/>
          <w:sz w:val="24"/>
          <w:szCs w:val="24"/>
          <w:lang w:eastAsia="en-US"/>
        </w:rPr>
        <w:t xml:space="preserve"> проверок, а также при необходимости внешних проверок</w:t>
      </w:r>
      <w:r w:rsidR="00073361" w:rsidRPr="00914D99">
        <w:rPr>
          <w:rFonts w:ascii="Times New Roman" w:eastAsiaTheme="minorHAnsi" w:hAnsi="Times New Roman" w:cs="Times New Roman"/>
          <w:sz w:val="24"/>
          <w:szCs w:val="24"/>
          <w:lang w:eastAsia="en-US"/>
        </w:rPr>
        <w:t>.</w:t>
      </w:r>
    </w:p>
    <w:p w14:paraId="3CEDEDBC"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Принцип </w:t>
      </w:r>
      <w:r w:rsidR="001D2844" w:rsidRPr="00914D99">
        <w:rPr>
          <w:rFonts w:ascii="Times New Roman" w:eastAsiaTheme="minorHAnsi" w:hAnsi="Times New Roman" w:cs="Times New Roman"/>
          <w:sz w:val="24"/>
          <w:szCs w:val="24"/>
          <w:lang w:eastAsia="en-US"/>
        </w:rPr>
        <w:t>недопущения</w:t>
      </w:r>
      <w:r w:rsidRPr="00914D99">
        <w:rPr>
          <w:rFonts w:ascii="Times New Roman" w:eastAsiaTheme="minorHAnsi" w:hAnsi="Times New Roman" w:cs="Times New Roman"/>
          <w:sz w:val="24"/>
          <w:szCs w:val="24"/>
          <w:lang w:eastAsia="en-US"/>
        </w:rPr>
        <w:t xml:space="preserve"> ответных мер и санкций.</w:t>
      </w:r>
    </w:p>
    <w:p w14:paraId="0EC624FC" w14:textId="7DFBBCB9" w:rsidR="00073361" w:rsidRPr="00914D99" w:rsidRDefault="00073361"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lastRenderedPageBreak/>
        <w:t xml:space="preserve">К работникам </w:t>
      </w:r>
      <w:r w:rsidR="00BF1D84" w:rsidRPr="00914D99">
        <w:rPr>
          <w:rFonts w:ascii="Times New Roman" w:eastAsiaTheme="minorHAnsi" w:hAnsi="Times New Roman" w:cs="Times New Roman"/>
          <w:sz w:val="24"/>
          <w:szCs w:val="24"/>
          <w:lang w:eastAsia="en-US"/>
        </w:rPr>
        <w:t xml:space="preserve">кредитной организации </w:t>
      </w:r>
      <w:r w:rsidRPr="00914D99">
        <w:rPr>
          <w:rFonts w:ascii="Times New Roman" w:eastAsiaTheme="minorHAnsi" w:hAnsi="Times New Roman" w:cs="Times New Roman"/>
          <w:sz w:val="24"/>
          <w:szCs w:val="24"/>
          <w:lang w:eastAsia="en-US"/>
        </w:rPr>
        <w:t>не могут быть применены санкции за:</w:t>
      </w:r>
    </w:p>
    <w:p w14:paraId="6285894C" w14:textId="794542F9" w:rsidR="00073361" w:rsidRPr="00914D99" w:rsidRDefault="00073361" w:rsidP="00462149">
      <w:pPr>
        <w:pStyle w:val="ConsPlusNormal"/>
        <w:spacing w:before="120" w:after="120"/>
        <w:ind w:left="1701" w:hanging="425"/>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 </w:t>
      </w:r>
      <w:r w:rsidR="00603EB8" w:rsidRPr="00914D99">
        <w:rPr>
          <w:rFonts w:ascii="Times New Roman" w:eastAsiaTheme="minorHAnsi" w:hAnsi="Times New Roman" w:cs="Times New Roman"/>
          <w:sz w:val="24"/>
          <w:szCs w:val="24"/>
          <w:lang w:eastAsia="en-US"/>
        </w:rPr>
        <w:tab/>
      </w:r>
      <w:r w:rsidRPr="00914D99">
        <w:rPr>
          <w:rFonts w:ascii="Times New Roman" w:eastAsiaTheme="minorHAnsi" w:hAnsi="Times New Roman" w:cs="Times New Roman"/>
          <w:sz w:val="24"/>
          <w:szCs w:val="24"/>
          <w:lang w:eastAsia="en-US"/>
        </w:rPr>
        <w:t>отказ дать или получить взятку</w:t>
      </w:r>
      <w:r w:rsidR="008C44AE" w:rsidRPr="00914D99">
        <w:rPr>
          <w:rFonts w:ascii="Times New Roman" w:eastAsiaTheme="minorHAnsi" w:hAnsi="Times New Roman" w:cs="Times New Roman"/>
          <w:sz w:val="24"/>
          <w:szCs w:val="24"/>
          <w:lang w:eastAsia="en-US"/>
        </w:rPr>
        <w:t>/</w:t>
      </w:r>
      <w:r w:rsidR="00B10FF2" w:rsidRPr="00914D99">
        <w:rPr>
          <w:rFonts w:ascii="Times New Roman" w:eastAsiaTheme="minorHAnsi" w:hAnsi="Times New Roman" w:cs="Times New Roman"/>
          <w:sz w:val="24"/>
          <w:szCs w:val="24"/>
          <w:lang w:eastAsia="en-US"/>
        </w:rPr>
        <w:t>осуществить</w:t>
      </w:r>
      <w:r w:rsidR="00B10FF2" w:rsidRPr="00914D99">
        <w:rPr>
          <w:rStyle w:val="ab"/>
          <w:rFonts w:asciiTheme="minorHAnsi" w:eastAsiaTheme="minorHAnsi" w:hAnsiTheme="minorHAnsi" w:cstheme="minorBidi"/>
          <w:lang w:eastAsia="en-US"/>
        </w:rPr>
        <w:t xml:space="preserve"> </w:t>
      </w:r>
      <w:r w:rsidR="00B10FF2" w:rsidRPr="00914D99">
        <w:rPr>
          <w:rFonts w:ascii="Times New Roman" w:eastAsiaTheme="minorHAnsi" w:hAnsi="Times New Roman" w:cs="Times New Roman"/>
          <w:sz w:val="24"/>
          <w:szCs w:val="24"/>
          <w:lang w:eastAsia="en-US"/>
        </w:rPr>
        <w:t>коммерческий</w:t>
      </w:r>
      <w:r w:rsidRPr="00914D99">
        <w:rPr>
          <w:rFonts w:ascii="Times New Roman" w:eastAsiaTheme="minorHAnsi" w:hAnsi="Times New Roman" w:cs="Times New Roman"/>
          <w:sz w:val="24"/>
          <w:szCs w:val="24"/>
          <w:lang w:eastAsia="en-US"/>
        </w:rPr>
        <w:t xml:space="preserve"> подкуп или оказать посредничество во взяточничестве</w:t>
      </w:r>
      <w:r w:rsidR="008C44AE" w:rsidRPr="00914D99">
        <w:rPr>
          <w:rFonts w:ascii="Times New Roman" w:eastAsiaTheme="minorHAnsi" w:hAnsi="Times New Roman" w:cs="Times New Roman"/>
          <w:sz w:val="24"/>
          <w:szCs w:val="24"/>
          <w:lang w:eastAsia="en-US"/>
        </w:rPr>
        <w:t>/коммерческом подкупе</w:t>
      </w:r>
      <w:r w:rsidRPr="00914D99">
        <w:rPr>
          <w:rFonts w:ascii="Times New Roman" w:eastAsiaTheme="minorHAnsi" w:hAnsi="Times New Roman" w:cs="Times New Roman"/>
          <w:sz w:val="24"/>
          <w:szCs w:val="24"/>
          <w:lang w:eastAsia="en-US"/>
        </w:rPr>
        <w:t>;</w:t>
      </w:r>
    </w:p>
    <w:p w14:paraId="37F119D4" w14:textId="77777777" w:rsidR="00073361" w:rsidRPr="00914D99" w:rsidRDefault="00073361" w:rsidP="00462149">
      <w:pPr>
        <w:pStyle w:val="ConsPlusNormal"/>
        <w:spacing w:before="120" w:after="120"/>
        <w:ind w:left="1701" w:hanging="425"/>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 </w:t>
      </w:r>
      <w:r w:rsidR="00603EB8" w:rsidRPr="00914D99">
        <w:rPr>
          <w:rFonts w:ascii="Times New Roman" w:eastAsiaTheme="minorHAnsi" w:hAnsi="Times New Roman" w:cs="Times New Roman"/>
          <w:sz w:val="24"/>
          <w:szCs w:val="24"/>
          <w:lang w:eastAsia="en-US"/>
        </w:rPr>
        <w:tab/>
      </w:r>
      <w:r w:rsidR="00CE4E4A" w:rsidRPr="00914D99">
        <w:rPr>
          <w:rFonts w:ascii="Times New Roman" w:eastAsiaTheme="minorHAnsi" w:hAnsi="Times New Roman" w:cs="Times New Roman"/>
          <w:sz w:val="24"/>
          <w:szCs w:val="24"/>
          <w:lang w:eastAsia="en-US"/>
        </w:rPr>
        <w:t xml:space="preserve">добросовестное </w:t>
      </w:r>
      <w:r w:rsidR="00603EB8" w:rsidRPr="00914D99">
        <w:rPr>
          <w:rFonts w:ascii="Times New Roman" w:eastAsiaTheme="minorHAnsi" w:hAnsi="Times New Roman" w:cs="Times New Roman"/>
          <w:sz w:val="24"/>
          <w:szCs w:val="24"/>
          <w:lang w:eastAsia="en-US"/>
        </w:rPr>
        <w:t xml:space="preserve">информирование </w:t>
      </w:r>
      <w:r w:rsidRPr="00914D99">
        <w:rPr>
          <w:rFonts w:ascii="Times New Roman" w:eastAsiaTheme="minorHAnsi" w:hAnsi="Times New Roman" w:cs="Times New Roman"/>
          <w:sz w:val="24"/>
          <w:szCs w:val="24"/>
          <w:lang w:eastAsia="en-US"/>
        </w:rPr>
        <w:t>о случаях коррупции</w:t>
      </w:r>
      <w:r w:rsidR="00603EB8" w:rsidRPr="00914D99">
        <w:rPr>
          <w:rFonts w:ascii="Times New Roman" w:eastAsiaTheme="minorHAnsi" w:hAnsi="Times New Roman" w:cs="Times New Roman"/>
          <w:sz w:val="24"/>
          <w:szCs w:val="24"/>
          <w:lang w:eastAsia="en-US"/>
        </w:rPr>
        <w:t xml:space="preserve">, в том числе предполагаемых, </w:t>
      </w:r>
      <w:r w:rsidRPr="00914D99">
        <w:rPr>
          <w:rFonts w:ascii="Times New Roman" w:eastAsiaTheme="minorHAnsi" w:hAnsi="Times New Roman" w:cs="Times New Roman"/>
          <w:sz w:val="24"/>
          <w:szCs w:val="24"/>
          <w:lang w:eastAsia="en-US"/>
        </w:rPr>
        <w:t>или о недостаточной эффективности существующих антикоррупционных процедур.</w:t>
      </w:r>
    </w:p>
    <w:p w14:paraId="37789F1A"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персональной ответственности и неотвратимости наказания.</w:t>
      </w:r>
    </w:p>
    <w:p w14:paraId="297C6E0E" w14:textId="2CFDB07D" w:rsidR="00073361" w:rsidRPr="00914D99" w:rsidRDefault="00073361" w:rsidP="00462149">
      <w:pPr>
        <w:pStyle w:val="ConsPlusNormal"/>
        <w:spacing w:before="120" w:after="120"/>
        <w:ind w:left="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В случае совершения коррупционного правонарушения работник </w:t>
      </w:r>
      <w:r w:rsidR="00833478">
        <w:rPr>
          <w:rFonts w:ascii="Times New Roman" w:eastAsiaTheme="minorHAnsi" w:hAnsi="Times New Roman" w:cs="Times New Roman"/>
          <w:sz w:val="24"/>
          <w:szCs w:val="24"/>
          <w:lang w:eastAsia="en-US"/>
        </w:rPr>
        <w:t xml:space="preserve">кредитной </w:t>
      </w:r>
      <w:r w:rsidR="00BF1D84" w:rsidRPr="00914D99">
        <w:rPr>
          <w:rFonts w:ascii="Times New Roman" w:hAnsi="Times New Roman" w:cs="Times New Roman"/>
          <w:iCs/>
          <w:sz w:val="24"/>
          <w:szCs w:val="24"/>
        </w:rPr>
        <w:t xml:space="preserve">организации </w:t>
      </w:r>
      <w:r w:rsidRPr="00914D99">
        <w:rPr>
          <w:rFonts w:ascii="Times New Roman" w:eastAsiaTheme="minorHAnsi" w:hAnsi="Times New Roman" w:cs="Times New Roman"/>
          <w:sz w:val="24"/>
          <w:szCs w:val="24"/>
          <w:lang w:eastAsia="en-US"/>
        </w:rPr>
        <w:t>не сможет избежать наказания, независимо от занимаемой должности, стажа работы и иных условий.</w:t>
      </w:r>
    </w:p>
    <w:p w14:paraId="2596DF1C" w14:textId="77777777" w:rsidR="00073361" w:rsidRPr="00914D99" w:rsidRDefault="00073361" w:rsidP="00462149">
      <w:pPr>
        <w:pStyle w:val="ConsPlusNormal"/>
        <w:numPr>
          <w:ilvl w:val="0"/>
          <w:numId w:val="19"/>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Принцип системности.</w:t>
      </w:r>
    </w:p>
    <w:p w14:paraId="27FA0EB7" w14:textId="4EDDD044" w:rsidR="00EE2537" w:rsidRPr="00914D99" w:rsidRDefault="00073361" w:rsidP="00462149">
      <w:pPr>
        <w:spacing w:before="120" w:after="120"/>
        <w:ind w:left="851"/>
        <w:jc w:val="both"/>
        <w:rPr>
          <w:rFonts w:ascii="Times New Roman" w:hAnsi="Times New Roman" w:cs="Times New Roman"/>
        </w:rPr>
      </w:pPr>
      <w:r w:rsidRPr="00914D99">
        <w:rPr>
          <w:rFonts w:ascii="Times New Roman" w:hAnsi="Times New Roman" w:cs="Times New Roman"/>
        </w:rPr>
        <w:t xml:space="preserve">Процессы по противодействию коррупции организуются в </w:t>
      </w:r>
      <w:r w:rsidR="00833478">
        <w:rPr>
          <w:rFonts w:ascii="Times New Roman" w:hAnsi="Times New Roman" w:cs="Times New Roman"/>
        </w:rPr>
        <w:t xml:space="preserve">кредитной </w:t>
      </w:r>
      <w:r w:rsidR="00BF1D84" w:rsidRPr="00914D99">
        <w:rPr>
          <w:rFonts w:ascii="Times New Roman" w:hAnsi="Times New Roman" w:cs="Times New Roman"/>
          <w:iCs/>
        </w:rPr>
        <w:t xml:space="preserve">организации </w:t>
      </w:r>
      <w:r w:rsidRPr="00914D99">
        <w:rPr>
          <w:rFonts w:ascii="Times New Roman" w:hAnsi="Times New Roman" w:cs="Times New Roman"/>
        </w:rPr>
        <w:t>на системной основе и явля</w:t>
      </w:r>
      <w:r w:rsidR="00EE2537" w:rsidRPr="00914D99">
        <w:rPr>
          <w:rFonts w:ascii="Times New Roman" w:hAnsi="Times New Roman" w:cs="Times New Roman"/>
        </w:rPr>
        <w:t>ю</w:t>
      </w:r>
      <w:r w:rsidRPr="00914D99">
        <w:rPr>
          <w:rFonts w:ascii="Times New Roman" w:hAnsi="Times New Roman" w:cs="Times New Roman"/>
        </w:rPr>
        <w:t xml:space="preserve">тся частью общекорпоративной системы управления рисками и внутреннего контроля </w:t>
      </w:r>
      <w:r w:rsidR="00BF1D84" w:rsidRPr="00914D99">
        <w:rPr>
          <w:rFonts w:ascii="Times New Roman" w:hAnsi="Times New Roman" w:cs="Times New Roman"/>
        </w:rPr>
        <w:t>кредитной организации</w:t>
      </w:r>
      <w:r w:rsidRPr="00914D99">
        <w:rPr>
          <w:rFonts w:ascii="Times New Roman" w:hAnsi="Times New Roman" w:cs="Times New Roman"/>
        </w:rPr>
        <w:t xml:space="preserve">. </w:t>
      </w:r>
    </w:p>
    <w:p w14:paraId="3F133848" w14:textId="77777777" w:rsidR="00114B57" w:rsidRPr="00914D99" w:rsidRDefault="00114B57" w:rsidP="00462149">
      <w:pPr>
        <w:spacing w:before="120" w:after="120"/>
        <w:ind w:left="851"/>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Кредитная организация должна уделять внимание выявлению и урегулированию случаев личной заинтересованности и осуществлять управление конфликтом интересов для предотвращения ситуаций, при которых личные интересы работника могут повлиять на объективность и беспристрастность его профессиональных суждений и принимаемых решений, а также противоречить интересам кредитной организации или ее клиентов.</w:t>
      </w:r>
    </w:p>
    <w:p w14:paraId="5F62E5AA" w14:textId="77777777" w:rsidR="00474F49" w:rsidRPr="00914D99" w:rsidRDefault="00474F49" w:rsidP="001E0FF7">
      <w:pPr>
        <w:jc w:val="both"/>
        <w:rPr>
          <w:rFonts w:ascii="Times New Roman" w:eastAsia="Times New Roman" w:hAnsi="Times New Roman" w:cs="Times New Roman"/>
          <w:b/>
          <w:bCs/>
          <w:color w:val="000000"/>
          <w:spacing w:val="-5"/>
          <w:lang w:eastAsia="ru-RU"/>
        </w:rPr>
      </w:pPr>
    </w:p>
    <w:p w14:paraId="6EE167AB" w14:textId="4BC5462A" w:rsidR="00E620A2" w:rsidRPr="00914D99" w:rsidRDefault="001E0FF7" w:rsidP="00854E21">
      <w:pPr>
        <w:pStyle w:val="a4"/>
        <w:numPr>
          <w:ilvl w:val="0"/>
          <w:numId w:val="18"/>
        </w:numPr>
        <w:ind w:left="851" w:hanging="851"/>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b/>
          <w:bCs/>
          <w:color w:val="000000"/>
          <w:spacing w:val="-5"/>
          <w:lang w:eastAsia="ru-RU"/>
        </w:rPr>
        <w:t xml:space="preserve">Организация системы противодействия </w:t>
      </w:r>
      <w:r w:rsidR="00BF0F0A" w:rsidRPr="00914D99">
        <w:rPr>
          <w:rFonts w:ascii="Times New Roman" w:eastAsia="Times New Roman" w:hAnsi="Times New Roman" w:cs="Times New Roman"/>
          <w:b/>
          <w:bCs/>
          <w:color w:val="000000"/>
          <w:spacing w:val="-5"/>
          <w:lang w:eastAsia="ru-RU"/>
        </w:rPr>
        <w:t xml:space="preserve">коррупции </w:t>
      </w:r>
    </w:p>
    <w:p w14:paraId="5853033B" w14:textId="58CAC17C" w:rsidR="001E0FF7" w:rsidRPr="00914D99" w:rsidRDefault="001E0FF7" w:rsidP="00462149">
      <w:pPr>
        <w:pStyle w:val="ConsPlusNormal"/>
        <w:numPr>
          <w:ilvl w:val="1"/>
          <w:numId w:val="18"/>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heme="minorHAnsi" w:hAnsi="Times New Roman" w:cs="Times New Roman"/>
          <w:sz w:val="24"/>
          <w:szCs w:val="24"/>
          <w:lang w:eastAsia="en-US"/>
        </w:rPr>
        <w:t xml:space="preserve">Организация системы противодействия коррупции осуществляется в рамках системы управления рисками и внутреннего контроля </w:t>
      </w:r>
      <w:r w:rsidR="00833478">
        <w:rPr>
          <w:rFonts w:ascii="Times New Roman" w:eastAsiaTheme="minorHAnsi" w:hAnsi="Times New Roman" w:cs="Times New Roman"/>
          <w:sz w:val="24"/>
          <w:szCs w:val="24"/>
          <w:lang w:eastAsia="en-US"/>
        </w:rPr>
        <w:t xml:space="preserve">кредитной </w:t>
      </w:r>
      <w:r w:rsidR="00BF1D84" w:rsidRPr="00914D99">
        <w:rPr>
          <w:rFonts w:ascii="Times New Roman" w:hAnsi="Times New Roman" w:cs="Times New Roman"/>
          <w:iCs/>
          <w:sz w:val="24"/>
          <w:szCs w:val="24"/>
        </w:rPr>
        <w:t xml:space="preserve">организации </w:t>
      </w:r>
      <w:r w:rsidR="001A0750" w:rsidRPr="00914D99">
        <w:rPr>
          <w:rFonts w:ascii="Times New Roman" w:eastAsiaTheme="minorHAnsi" w:hAnsi="Times New Roman" w:cs="Times New Roman"/>
          <w:sz w:val="24"/>
          <w:szCs w:val="24"/>
          <w:lang w:eastAsia="en-US"/>
        </w:rPr>
        <w:t>с применением риск-ориентированного подхода</w:t>
      </w:r>
      <w:r w:rsidRPr="00914D99">
        <w:rPr>
          <w:rFonts w:ascii="Times New Roman" w:eastAsiaTheme="minorHAnsi" w:hAnsi="Times New Roman" w:cs="Times New Roman"/>
          <w:sz w:val="24"/>
          <w:szCs w:val="24"/>
          <w:lang w:eastAsia="en-US"/>
        </w:rPr>
        <w:t xml:space="preserve">. </w:t>
      </w:r>
    </w:p>
    <w:p w14:paraId="03AFCEDF" w14:textId="6A07B60C" w:rsidR="001E0FF7" w:rsidRPr="00914D99" w:rsidRDefault="00703E35" w:rsidP="00462149">
      <w:pPr>
        <w:pStyle w:val="ConsPlusNormal"/>
        <w:numPr>
          <w:ilvl w:val="1"/>
          <w:numId w:val="18"/>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imes New Roman" w:hAnsi="Times New Roman" w:cs="Times New Roman"/>
          <w:color w:val="000000"/>
          <w:spacing w:val="-5"/>
          <w:sz w:val="24"/>
          <w:szCs w:val="24"/>
        </w:rPr>
        <w:t>С</w:t>
      </w:r>
      <w:r w:rsidR="001E0FF7" w:rsidRPr="00914D99">
        <w:rPr>
          <w:rFonts w:ascii="Times New Roman" w:eastAsia="Times New Roman" w:hAnsi="Times New Roman" w:cs="Times New Roman"/>
          <w:color w:val="000000"/>
          <w:spacing w:val="-5"/>
          <w:sz w:val="24"/>
          <w:szCs w:val="24"/>
        </w:rPr>
        <w:t>истем</w:t>
      </w:r>
      <w:r w:rsidRPr="00914D99">
        <w:rPr>
          <w:rFonts w:ascii="Times New Roman" w:eastAsia="Times New Roman" w:hAnsi="Times New Roman" w:cs="Times New Roman"/>
          <w:color w:val="000000"/>
          <w:spacing w:val="-5"/>
          <w:sz w:val="24"/>
          <w:szCs w:val="24"/>
        </w:rPr>
        <w:t>а</w:t>
      </w:r>
      <w:r w:rsidR="001E0FF7" w:rsidRPr="00914D99">
        <w:rPr>
          <w:rFonts w:ascii="Times New Roman" w:eastAsia="Times New Roman" w:hAnsi="Times New Roman" w:cs="Times New Roman"/>
          <w:color w:val="000000"/>
          <w:spacing w:val="-5"/>
          <w:sz w:val="24"/>
          <w:szCs w:val="24"/>
        </w:rPr>
        <w:t xml:space="preserve"> противодействи</w:t>
      </w:r>
      <w:r w:rsidRPr="00914D99">
        <w:rPr>
          <w:rFonts w:ascii="Times New Roman" w:eastAsia="Times New Roman" w:hAnsi="Times New Roman" w:cs="Times New Roman"/>
          <w:color w:val="000000"/>
          <w:spacing w:val="-5"/>
          <w:sz w:val="24"/>
          <w:szCs w:val="24"/>
        </w:rPr>
        <w:t>я</w:t>
      </w:r>
      <w:r w:rsidR="001E0FF7" w:rsidRPr="00914D99">
        <w:rPr>
          <w:rFonts w:ascii="Times New Roman" w:eastAsia="Times New Roman" w:hAnsi="Times New Roman" w:cs="Times New Roman"/>
          <w:color w:val="000000"/>
          <w:spacing w:val="-5"/>
          <w:sz w:val="24"/>
          <w:szCs w:val="24"/>
        </w:rPr>
        <w:t xml:space="preserve"> коррупции кредитной организации </w:t>
      </w:r>
      <w:r w:rsidRPr="00914D99">
        <w:rPr>
          <w:rFonts w:ascii="Times New Roman" w:eastAsia="Times New Roman" w:hAnsi="Times New Roman" w:cs="Times New Roman"/>
          <w:color w:val="000000"/>
          <w:spacing w:val="-5"/>
          <w:sz w:val="24"/>
          <w:szCs w:val="24"/>
        </w:rPr>
        <w:t xml:space="preserve">организуется </w:t>
      </w:r>
      <w:r w:rsidR="00603EB8" w:rsidRPr="00914D99">
        <w:rPr>
          <w:rFonts w:ascii="Times New Roman" w:eastAsia="Times New Roman" w:hAnsi="Times New Roman" w:cs="Times New Roman"/>
          <w:color w:val="000000"/>
          <w:spacing w:val="-5"/>
          <w:sz w:val="24"/>
          <w:szCs w:val="24"/>
        </w:rPr>
        <w:t xml:space="preserve">на основе модели </w:t>
      </w:r>
      <w:r w:rsidR="001E0FF7" w:rsidRPr="00914D99">
        <w:rPr>
          <w:rFonts w:ascii="Times New Roman" w:eastAsia="Times New Roman" w:hAnsi="Times New Roman" w:cs="Times New Roman"/>
          <w:color w:val="000000"/>
          <w:spacing w:val="-5"/>
          <w:sz w:val="24"/>
          <w:szCs w:val="24"/>
        </w:rPr>
        <w:t>3-х линий защиты</w:t>
      </w:r>
      <w:r w:rsidR="00603EB8" w:rsidRPr="00914D99">
        <w:rPr>
          <w:rFonts w:ascii="Times New Roman" w:eastAsia="Times New Roman" w:hAnsi="Times New Roman" w:cs="Times New Roman"/>
          <w:color w:val="000000"/>
          <w:spacing w:val="-5"/>
          <w:sz w:val="24"/>
          <w:szCs w:val="24"/>
        </w:rPr>
        <w:t xml:space="preserve"> - </w:t>
      </w:r>
      <w:r w:rsidR="00603EB8" w:rsidRPr="00914D99">
        <w:rPr>
          <w:rFonts w:ascii="Times New Roman" w:eastAsiaTheme="minorHAnsi" w:hAnsi="Times New Roman" w:cs="Times New Roman"/>
          <w:sz w:val="24"/>
          <w:szCs w:val="24"/>
          <w:lang w:eastAsia="en-US"/>
        </w:rPr>
        <w:t xml:space="preserve">интегрированного процесса управления коррупционными рисками, основанного на распределении функций работников, подразделений и органов управления </w:t>
      </w:r>
      <w:r w:rsidR="00833478">
        <w:rPr>
          <w:rFonts w:ascii="Times New Roman" w:eastAsiaTheme="minorHAnsi" w:hAnsi="Times New Roman" w:cs="Times New Roman"/>
          <w:sz w:val="24"/>
          <w:szCs w:val="24"/>
          <w:lang w:eastAsia="en-US"/>
        </w:rPr>
        <w:t xml:space="preserve">кредитной </w:t>
      </w:r>
      <w:r w:rsidR="00BF1D84" w:rsidRPr="00914D99">
        <w:rPr>
          <w:rFonts w:ascii="Times New Roman" w:hAnsi="Times New Roman" w:cs="Times New Roman"/>
          <w:iCs/>
          <w:sz w:val="24"/>
          <w:szCs w:val="24"/>
        </w:rPr>
        <w:t>организации</w:t>
      </w:r>
      <w:r w:rsidR="00603EB8" w:rsidRPr="00914D99">
        <w:rPr>
          <w:rFonts w:ascii="Times New Roman" w:eastAsiaTheme="minorHAnsi" w:hAnsi="Times New Roman" w:cs="Times New Roman"/>
          <w:sz w:val="24"/>
          <w:szCs w:val="24"/>
          <w:lang w:eastAsia="en-US"/>
        </w:rPr>
        <w:t>, котор</w:t>
      </w:r>
      <w:r w:rsidR="001D2844" w:rsidRPr="00914D99">
        <w:rPr>
          <w:rFonts w:ascii="Times New Roman" w:eastAsiaTheme="minorHAnsi" w:hAnsi="Times New Roman" w:cs="Times New Roman"/>
          <w:sz w:val="24"/>
          <w:szCs w:val="24"/>
          <w:lang w:eastAsia="en-US"/>
        </w:rPr>
        <w:t>ый</w:t>
      </w:r>
      <w:r w:rsidR="00603EB8" w:rsidRPr="00914D99">
        <w:rPr>
          <w:rFonts w:ascii="Times New Roman" w:eastAsiaTheme="minorHAnsi" w:hAnsi="Times New Roman" w:cs="Times New Roman"/>
          <w:sz w:val="24"/>
          <w:szCs w:val="24"/>
          <w:lang w:eastAsia="en-US"/>
        </w:rPr>
        <w:t xml:space="preserve"> позволяет обеспечить необходимый уровень уверенности органов управления в том, что система управления коррупционными рисками </w:t>
      </w:r>
      <w:r w:rsidR="00BF1D84" w:rsidRPr="00914D99">
        <w:rPr>
          <w:rFonts w:ascii="Times New Roman" w:hAnsi="Times New Roman" w:cs="Times New Roman"/>
          <w:iCs/>
          <w:sz w:val="24"/>
          <w:szCs w:val="24"/>
        </w:rPr>
        <w:t xml:space="preserve">организации </w:t>
      </w:r>
      <w:r w:rsidR="00603EB8" w:rsidRPr="00914D99">
        <w:rPr>
          <w:rFonts w:ascii="Times New Roman" w:eastAsiaTheme="minorHAnsi" w:hAnsi="Times New Roman" w:cs="Times New Roman"/>
          <w:sz w:val="24"/>
          <w:szCs w:val="24"/>
          <w:lang w:eastAsia="en-US"/>
        </w:rPr>
        <w:t>функционирует должным образом.</w:t>
      </w:r>
    </w:p>
    <w:p w14:paraId="0A9FEBB9" w14:textId="4EA61B75" w:rsidR="001E0FF7" w:rsidRPr="00914D99" w:rsidRDefault="001E0FF7" w:rsidP="00462149">
      <w:pPr>
        <w:pStyle w:val="ConsPlusNormal"/>
        <w:numPr>
          <w:ilvl w:val="2"/>
          <w:numId w:val="18"/>
        </w:numPr>
        <w:spacing w:before="120" w:after="120"/>
        <w:ind w:left="851" w:hanging="851"/>
        <w:jc w:val="both"/>
        <w:rPr>
          <w:rFonts w:ascii="Times New Roman" w:eastAsiaTheme="minorHAnsi" w:hAnsi="Times New Roman" w:cs="Times New Roman"/>
          <w:sz w:val="24"/>
          <w:szCs w:val="24"/>
          <w:lang w:eastAsia="en-US"/>
        </w:rPr>
      </w:pPr>
      <w:r w:rsidRPr="00914D99">
        <w:rPr>
          <w:rFonts w:ascii="Times New Roman" w:eastAsia="Times New Roman" w:hAnsi="Times New Roman" w:cs="Times New Roman"/>
          <w:b/>
          <w:bCs/>
          <w:color w:val="000000"/>
          <w:spacing w:val="-5"/>
          <w:sz w:val="24"/>
          <w:szCs w:val="24"/>
        </w:rPr>
        <w:t>1-я линия</w:t>
      </w:r>
      <w:r w:rsidR="006D5DA1">
        <w:rPr>
          <w:rFonts w:ascii="Times New Roman" w:eastAsia="Times New Roman" w:hAnsi="Times New Roman" w:cs="Times New Roman"/>
          <w:bCs/>
          <w:color w:val="000000"/>
          <w:spacing w:val="-5"/>
          <w:sz w:val="24"/>
          <w:szCs w:val="24"/>
        </w:rPr>
        <w:t xml:space="preserve"> </w:t>
      </w:r>
      <w:r w:rsidRPr="00914D99">
        <w:rPr>
          <w:rFonts w:ascii="Times New Roman" w:eastAsia="Times New Roman" w:hAnsi="Times New Roman" w:cs="Times New Roman"/>
          <w:bCs/>
          <w:color w:val="000000"/>
          <w:spacing w:val="-5"/>
          <w:sz w:val="24"/>
          <w:szCs w:val="24"/>
        </w:rPr>
        <w:t>—</w:t>
      </w:r>
      <w:r w:rsidR="002D63C3" w:rsidRPr="00914D99">
        <w:rPr>
          <w:rFonts w:ascii="Times New Roman" w:eastAsia="Times New Roman" w:hAnsi="Times New Roman" w:cs="Times New Roman"/>
          <w:bCs/>
          <w:color w:val="000000"/>
          <w:spacing w:val="-5"/>
          <w:sz w:val="24"/>
          <w:szCs w:val="24"/>
        </w:rPr>
        <w:t>подразделения кредитной</w:t>
      </w:r>
      <w:r w:rsidR="00BF1D84" w:rsidRPr="00914D99">
        <w:rPr>
          <w:rFonts w:ascii="Times New Roman" w:eastAsia="Times New Roman" w:hAnsi="Times New Roman" w:cs="Times New Roman"/>
          <w:bCs/>
          <w:color w:val="000000"/>
          <w:spacing w:val="-5"/>
          <w:sz w:val="24"/>
          <w:szCs w:val="24"/>
        </w:rPr>
        <w:t xml:space="preserve"> организации </w:t>
      </w:r>
      <w:r w:rsidR="008D53D9" w:rsidRPr="00914D99">
        <w:rPr>
          <w:rFonts w:ascii="Times New Roman" w:eastAsia="Times New Roman" w:hAnsi="Times New Roman" w:cs="Times New Roman"/>
          <w:bCs/>
          <w:color w:val="000000"/>
          <w:spacing w:val="-5"/>
          <w:sz w:val="24"/>
          <w:szCs w:val="24"/>
        </w:rPr>
        <w:t xml:space="preserve">- </w:t>
      </w:r>
      <w:r w:rsidR="007F74D1" w:rsidRPr="00914D99">
        <w:rPr>
          <w:rFonts w:ascii="Times New Roman" w:eastAsia="Times New Roman" w:hAnsi="Times New Roman" w:cs="Times New Roman"/>
          <w:bCs/>
          <w:color w:val="000000"/>
          <w:spacing w:val="-5"/>
          <w:sz w:val="24"/>
          <w:szCs w:val="24"/>
        </w:rPr>
        <w:t>владельцы риска</w:t>
      </w:r>
      <w:r w:rsidR="00321DE2">
        <w:rPr>
          <w:rFonts w:ascii="Times New Roman" w:eastAsia="Times New Roman" w:hAnsi="Times New Roman" w:cs="Times New Roman"/>
          <w:bCs/>
          <w:color w:val="000000"/>
          <w:spacing w:val="-5"/>
          <w:sz w:val="24"/>
          <w:szCs w:val="24"/>
        </w:rPr>
        <w:t>:</w:t>
      </w:r>
    </w:p>
    <w:p w14:paraId="3422E037" w14:textId="28E6124D" w:rsidR="00603EB8" w:rsidRPr="00914D99" w:rsidRDefault="00D729F4" w:rsidP="00462149">
      <w:pPr>
        <w:pStyle w:val="a4"/>
        <w:numPr>
          <w:ilvl w:val="0"/>
          <w:numId w:val="21"/>
        </w:numPr>
        <w:spacing w:before="120" w:after="120"/>
        <w:ind w:left="1276"/>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о</w:t>
      </w:r>
      <w:r w:rsidR="001E0FF7" w:rsidRPr="00914D99">
        <w:rPr>
          <w:rFonts w:ascii="Times New Roman" w:eastAsia="Times New Roman" w:hAnsi="Times New Roman" w:cs="Times New Roman"/>
          <w:color w:val="000000"/>
          <w:spacing w:val="-5"/>
          <w:lang w:eastAsia="ru-RU"/>
        </w:rPr>
        <w:t xml:space="preserve">рганизуют </w:t>
      </w:r>
      <w:r w:rsidR="00351458" w:rsidRPr="00914D99">
        <w:rPr>
          <w:rFonts w:ascii="Times New Roman" w:eastAsia="Times New Roman" w:hAnsi="Times New Roman" w:cs="Times New Roman"/>
          <w:color w:val="000000"/>
          <w:spacing w:val="-5"/>
          <w:lang w:eastAsia="ru-RU"/>
        </w:rPr>
        <w:t xml:space="preserve">и документируют </w:t>
      </w:r>
      <w:r w:rsidR="001E0FF7" w:rsidRPr="00914D99">
        <w:rPr>
          <w:rFonts w:ascii="Times New Roman" w:eastAsia="Times New Roman" w:hAnsi="Times New Roman" w:cs="Times New Roman"/>
          <w:color w:val="000000"/>
          <w:spacing w:val="-5"/>
          <w:lang w:eastAsia="ru-RU"/>
        </w:rPr>
        <w:t xml:space="preserve">свои процессы в соответствии с установленными </w:t>
      </w:r>
      <w:r w:rsidR="00BF1D84" w:rsidRPr="00914D99">
        <w:rPr>
          <w:rFonts w:ascii="Times New Roman" w:hAnsi="Times New Roman" w:cs="Times New Roman"/>
          <w:iCs/>
        </w:rPr>
        <w:t xml:space="preserve">организацией </w:t>
      </w:r>
      <w:r w:rsidR="00854E21" w:rsidRPr="00914D99">
        <w:rPr>
          <w:rFonts w:ascii="Times New Roman" w:eastAsia="Times New Roman" w:hAnsi="Times New Roman" w:cs="Times New Roman"/>
          <w:color w:val="000000"/>
          <w:spacing w:val="-5"/>
          <w:lang w:eastAsia="ru-RU"/>
        </w:rPr>
        <w:t>правилам</w:t>
      </w:r>
      <w:r w:rsidR="001E0FF7" w:rsidRPr="00914D99">
        <w:rPr>
          <w:rFonts w:ascii="Times New Roman" w:eastAsia="Times New Roman" w:hAnsi="Times New Roman" w:cs="Times New Roman"/>
          <w:color w:val="000000"/>
          <w:spacing w:val="-5"/>
          <w:lang w:eastAsia="ru-RU"/>
        </w:rPr>
        <w:t xml:space="preserve"> противодействия коррупции</w:t>
      </w:r>
      <w:r w:rsidR="00B260E6" w:rsidRPr="00914D99">
        <w:rPr>
          <w:rFonts w:ascii="Times New Roman" w:eastAsia="Times New Roman" w:hAnsi="Times New Roman" w:cs="Times New Roman"/>
          <w:color w:val="000000"/>
          <w:spacing w:val="-5"/>
          <w:lang w:eastAsia="ru-RU"/>
        </w:rPr>
        <w:t>;</w:t>
      </w:r>
      <w:r w:rsidR="001E0FF7" w:rsidRPr="00914D99">
        <w:rPr>
          <w:rFonts w:ascii="Times New Roman" w:eastAsia="Times New Roman" w:hAnsi="Times New Roman" w:cs="Times New Roman"/>
          <w:color w:val="000000"/>
          <w:spacing w:val="-5"/>
          <w:lang w:eastAsia="ru-RU"/>
        </w:rPr>
        <w:t xml:space="preserve"> </w:t>
      </w:r>
    </w:p>
    <w:p w14:paraId="29061131" w14:textId="1452EAF6" w:rsidR="0051330E" w:rsidRPr="00914D99" w:rsidRDefault="00D729F4" w:rsidP="00462149">
      <w:pPr>
        <w:pStyle w:val="a4"/>
        <w:numPr>
          <w:ilvl w:val="0"/>
          <w:numId w:val="21"/>
        </w:numPr>
        <w:spacing w:before="120" w:after="120"/>
        <w:ind w:left="1276"/>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в</w:t>
      </w:r>
      <w:r w:rsidR="001E0FF7" w:rsidRPr="00914D99">
        <w:rPr>
          <w:rFonts w:ascii="Times New Roman" w:eastAsia="Times New Roman" w:hAnsi="Times New Roman" w:cs="Times New Roman"/>
          <w:color w:val="000000"/>
          <w:spacing w:val="-5"/>
          <w:lang w:eastAsia="ru-RU"/>
        </w:rPr>
        <w:t xml:space="preserve">ыявляют коррупционные риски в текущей деятельности, разрабатывают и принимают меры, направленные на их минимизацию, в том числе, организуют ознакомление </w:t>
      </w:r>
      <w:r w:rsidR="00854E21" w:rsidRPr="00914D99">
        <w:rPr>
          <w:rFonts w:ascii="Times New Roman" w:eastAsia="Times New Roman" w:hAnsi="Times New Roman" w:cs="Times New Roman"/>
          <w:color w:val="000000"/>
          <w:spacing w:val="-5"/>
          <w:lang w:eastAsia="ru-RU"/>
        </w:rPr>
        <w:t xml:space="preserve">работников </w:t>
      </w:r>
      <w:r w:rsidR="00BF1D84" w:rsidRPr="00914D99">
        <w:rPr>
          <w:rFonts w:ascii="Times New Roman" w:hAnsi="Times New Roman" w:cs="Times New Roman"/>
          <w:iCs/>
        </w:rPr>
        <w:t xml:space="preserve">организации </w:t>
      </w:r>
      <w:r w:rsidR="001E0FF7" w:rsidRPr="00914D99">
        <w:rPr>
          <w:rFonts w:ascii="Times New Roman" w:eastAsia="Times New Roman" w:hAnsi="Times New Roman" w:cs="Times New Roman"/>
          <w:color w:val="000000"/>
          <w:spacing w:val="-5"/>
          <w:lang w:eastAsia="ru-RU"/>
        </w:rPr>
        <w:t>с документами, которые регулируют вопросы противодействи</w:t>
      </w:r>
      <w:r w:rsidR="007A493F" w:rsidRPr="00914D99">
        <w:rPr>
          <w:rFonts w:ascii="Times New Roman" w:eastAsia="Times New Roman" w:hAnsi="Times New Roman" w:cs="Times New Roman"/>
          <w:color w:val="000000"/>
          <w:spacing w:val="-5"/>
          <w:lang w:eastAsia="ru-RU"/>
        </w:rPr>
        <w:t>я</w:t>
      </w:r>
      <w:r w:rsidR="001E0FF7" w:rsidRPr="00914D99">
        <w:rPr>
          <w:rFonts w:ascii="Times New Roman" w:eastAsia="Times New Roman" w:hAnsi="Times New Roman" w:cs="Times New Roman"/>
          <w:color w:val="000000"/>
          <w:spacing w:val="-5"/>
          <w:lang w:eastAsia="ru-RU"/>
        </w:rPr>
        <w:t xml:space="preserve"> коррупции</w:t>
      </w:r>
      <w:r w:rsidR="00854E21" w:rsidRPr="00914D99">
        <w:rPr>
          <w:rFonts w:ascii="Times New Roman" w:eastAsia="Times New Roman" w:hAnsi="Times New Roman" w:cs="Times New Roman"/>
          <w:color w:val="000000"/>
          <w:spacing w:val="-5"/>
          <w:lang w:eastAsia="ru-RU"/>
        </w:rPr>
        <w:t>;</w:t>
      </w:r>
      <w:r w:rsidR="001E0FF7" w:rsidRPr="00914D99">
        <w:rPr>
          <w:rFonts w:ascii="Times New Roman" w:eastAsia="Times New Roman" w:hAnsi="Times New Roman" w:cs="Times New Roman"/>
          <w:color w:val="000000"/>
          <w:spacing w:val="-5"/>
          <w:lang w:eastAsia="ru-RU"/>
        </w:rPr>
        <w:t xml:space="preserve"> </w:t>
      </w:r>
    </w:p>
    <w:p w14:paraId="390066D0" w14:textId="086F1837" w:rsidR="00603EB8" w:rsidRPr="00914D99" w:rsidRDefault="0051330E" w:rsidP="00462149">
      <w:pPr>
        <w:pStyle w:val="a4"/>
        <w:numPr>
          <w:ilvl w:val="0"/>
          <w:numId w:val="21"/>
        </w:numPr>
        <w:spacing w:before="120" w:after="120"/>
        <w:ind w:left="1276"/>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 xml:space="preserve">при необходимости </w:t>
      </w:r>
      <w:r w:rsidR="00703E35" w:rsidRPr="00914D99">
        <w:rPr>
          <w:rFonts w:ascii="Times New Roman" w:eastAsia="Times New Roman" w:hAnsi="Times New Roman" w:cs="Times New Roman"/>
          <w:color w:val="000000"/>
          <w:spacing w:val="-5"/>
          <w:lang w:eastAsia="ru-RU"/>
        </w:rPr>
        <w:t>назначают</w:t>
      </w:r>
      <w:r w:rsidR="00D729F4" w:rsidRPr="00914D99">
        <w:rPr>
          <w:rFonts w:ascii="Times New Roman" w:eastAsia="Times New Roman" w:hAnsi="Times New Roman" w:cs="Times New Roman"/>
          <w:color w:val="000000"/>
          <w:spacing w:val="-5"/>
          <w:lang w:eastAsia="ru-RU"/>
        </w:rPr>
        <w:t xml:space="preserve"> </w:t>
      </w:r>
      <w:r w:rsidR="001E0FF7" w:rsidRPr="00914D99">
        <w:rPr>
          <w:rFonts w:ascii="Times New Roman" w:eastAsia="Times New Roman" w:hAnsi="Times New Roman" w:cs="Times New Roman"/>
          <w:color w:val="000000"/>
          <w:spacing w:val="-5"/>
          <w:lang w:eastAsia="ru-RU"/>
        </w:rPr>
        <w:t>соответствующее обучение</w:t>
      </w:r>
      <w:r w:rsidRPr="00914D99">
        <w:rPr>
          <w:rFonts w:ascii="Times New Roman" w:eastAsia="Times New Roman" w:hAnsi="Times New Roman" w:cs="Times New Roman"/>
          <w:color w:val="000000"/>
          <w:spacing w:val="-5"/>
          <w:lang w:eastAsia="ru-RU"/>
        </w:rPr>
        <w:t xml:space="preserve"> по вопросам противодействия коррупции</w:t>
      </w:r>
      <w:r w:rsidR="00B260E6" w:rsidRPr="00914D99">
        <w:rPr>
          <w:rFonts w:ascii="Times New Roman" w:eastAsia="Times New Roman" w:hAnsi="Times New Roman" w:cs="Times New Roman"/>
          <w:color w:val="000000"/>
          <w:spacing w:val="-5"/>
          <w:lang w:eastAsia="ru-RU"/>
        </w:rPr>
        <w:t>;</w:t>
      </w:r>
      <w:r w:rsidR="001E0FF7" w:rsidRPr="00914D99">
        <w:rPr>
          <w:rFonts w:ascii="Times New Roman" w:eastAsia="Times New Roman" w:hAnsi="Times New Roman" w:cs="Times New Roman"/>
          <w:color w:val="000000"/>
          <w:spacing w:val="-5"/>
          <w:lang w:eastAsia="ru-RU"/>
        </w:rPr>
        <w:t xml:space="preserve"> </w:t>
      </w:r>
    </w:p>
    <w:p w14:paraId="5F750251" w14:textId="2900B140" w:rsidR="00603EB8" w:rsidRPr="00914D99" w:rsidRDefault="00D729F4" w:rsidP="00462149">
      <w:pPr>
        <w:pStyle w:val="a4"/>
        <w:numPr>
          <w:ilvl w:val="0"/>
          <w:numId w:val="21"/>
        </w:numPr>
        <w:spacing w:before="120" w:after="120"/>
        <w:ind w:left="1276"/>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п</w:t>
      </w:r>
      <w:r w:rsidR="00603EB8" w:rsidRPr="00914D99">
        <w:rPr>
          <w:rFonts w:ascii="Times New Roman" w:eastAsia="Times New Roman" w:hAnsi="Times New Roman" w:cs="Times New Roman"/>
          <w:color w:val="000000"/>
          <w:spacing w:val="-5"/>
          <w:lang w:eastAsia="ru-RU"/>
        </w:rPr>
        <w:t>олучают методологическую поддержку по вопросам противодействия коррупции от подразделени</w:t>
      </w:r>
      <w:r w:rsidR="007A493F" w:rsidRPr="00914D99">
        <w:rPr>
          <w:rFonts w:ascii="Times New Roman" w:eastAsia="Times New Roman" w:hAnsi="Times New Roman" w:cs="Times New Roman"/>
          <w:color w:val="000000"/>
          <w:spacing w:val="-5"/>
          <w:lang w:eastAsia="ru-RU"/>
        </w:rPr>
        <w:t>я(</w:t>
      </w:r>
      <w:r w:rsidR="00603EB8" w:rsidRPr="00914D99">
        <w:rPr>
          <w:rFonts w:ascii="Times New Roman" w:eastAsia="Times New Roman" w:hAnsi="Times New Roman" w:cs="Times New Roman"/>
          <w:color w:val="000000"/>
          <w:spacing w:val="-5"/>
          <w:lang w:eastAsia="ru-RU"/>
        </w:rPr>
        <w:t>й</w:t>
      </w:r>
      <w:r w:rsidR="007A493F" w:rsidRPr="00914D99">
        <w:rPr>
          <w:rFonts w:ascii="Times New Roman" w:eastAsia="Times New Roman" w:hAnsi="Times New Roman" w:cs="Times New Roman"/>
          <w:color w:val="000000"/>
          <w:spacing w:val="-5"/>
          <w:lang w:eastAsia="ru-RU"/>
        </w:rPr>
        <w:t>)</w:t>
      </w:r>
      <w:r w:rsidR="00603EB8" w:rsidRPr="00914D99">
        <w:rPr>
          <w:rFonts w:ascii="Times New Roman" w:eastAsia="Times New Roman" w:hAnsi="Times New Roman" w:cs="Times New Roman"/>
          <w:color w:val="000000"/>
          <w:spacing w:val="-5"/>
          <w:lang w:eastAsia="ru-RU"/>
        </w:rPr>
        <w:t xml:space="preserve"> второй линии</w:t>
      </w:r>
      <w:r w:rsidR="00B260E6" w:rsidRPr="00914D99">
        <w:rPr>
          <w:rFonts w:ascii="Times New Roman" w:eastAsia="Times New Roman" w:hAnsi="Times New Roman" w:cs="Times New Roman"/>
          <w:color w:val="000000"/>
          <w:spacing w:val="-5"/>
          <w:lang w:eastAsia="ru-RU"/>
        </w:rPr>
        <w:t>;</w:t>
      </w:r>
    </w:p>
    <w:p w14:paraId="26E6C594" w14:textId="77777777" w:rsidR="001E0FF7" w:rsidRPr="00914D99" w:rsidRDefault="00D729F4" w:rsidP="00462149">
      <w:pPr>
        <w:pStyle w:val="a4"/>
        <w:numPr>
          <w:ilvl w:val="0"/>
          <w:numId w:val="21"/>
        </w:numPr>
        <w:spacing w:before="120" w:after="120"/>
        <w:ind w:left="1276"/>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и</w:t>
      </w:r>
      <w:r w:rsidR="001E0FF7" w:rsidRPr="00914D99">
        <w:rPr>
          <w:rFonts w:ascii="Times New Roman" w:eastAsia="Times New Roman" w:hAnsi="Times New Roman" w:cs="Times New Roman"/>
          <w:color w:val="000000"/>
          <w:spacing w:val="-5"/>
          <w:lang w:eastAsia="ru-RU"/>
        </w:rPr>
        <w:t xml:space="preserve">нформируют </w:t>
      </w:r>
      <w:r w:rsidR="0082083E" w:rsidRPr="00914D99">
        <w:rPr>
          <w:rFonts w:ascii="Times New Roman" w:eastAsia="Times New Roman" w:hAnsi="Times New Roman" w:cs="Times New Roman"/>
          <w:color w:val="000000"/>
          <w:spacing w:val="-5"/>
          <w:lang w:eastAsia="ru-RU"/>
        </w:rPr>
        <w:t xml:space="preserve">о выявленных </w:t>
      </w:r>
      <w:r w:rsidR="00603EB8" w:rsidRPr="00914D99">
        <w:rPr>
          <w:rFonts w:ascii="Times New Roman" w:eastAsia="Times New Roman" w:hAnsi="Times New Roman" w:cs="Times New Roman"/>
          <w:color w:val="000000"/>
          <w:spacing w:val="-5"/>
          <w:lang w:eastAsia="ru-RU"/>
        </w:rPr>
        <w:t>отклонениях подразделени</w:t>
      </w:r>
      <w:r w:rsidR="007A493F" w:rsidRPr="00914D99">
        <w:rPr>
          <w:rFonts w:ascii="Times New Roman" w:eastAsia="Times New Roman" w:hAnsi="Times New Roman" w:cs="Times New Roman"/>
          <w:color w:val="000000"/>
          <w:spacing w:val="-5"/>
          <w:lang w:eastAsia="ru-RU"/>
        </w:rPr>
        <w:t>е(</w:t>
      </w:r>
      <w:r w:rsidR="00603EB8" w:rsidRPr="00914D99">
        <w:rPr>
          <w:rFonts w:ascii="Times New Roman" w:eastAsia="Times New Roman" w:hAnsi="Times New Roman" w:cs="Times New Roman"/>
          <w:color w:val="000000"/>
          <w:spacing w:val="-5"/>
          <w:lang w:eastAsia="ru-RU"/>
        </w:rPr>
        <w:t>я</w:t>
      </w:r>
      <w:r w:rsidR="007A493F" w:rsidRPr="00914D99">
        <w:rPr>
          <w:rFonts w:ascii="Times New Roman" w:eastAsia="Times New Roman" w:hAnsi="Times New Roman" w:cs="Times New Roman"/>
          <w:color w:val="000000"/>
          <w:spacing w:val="-5"/>
          <w:lang w:eastAsia="ru-RU"/>
        </w:rPr>
        <w:t>)</w:t>
      </w:r>
      <w:r w:rsidR="00603EB8" w:rsidRPr="00914D99">
        <w:rPr>
          <w:rFonts w:ascii="Times New Roman" w:eastAsia="Times New Roman" w:hAnsi="Times New Roman" w:cs="Times New Roman"/>
          <w:color w:val="000000"/>
          <w:spacing w:val="-5"/>
          <w:lang w:eastAsia="ru-RU"/>
        </w:rPr>
        <w:t xml:space="preserve"> второй линии.  </w:t>
      </w:r>
    </w:p>
    <w:p w14:paraId="7E3684AC" w14:textId="7EBC3221" w:rsidR="001E0FF7" w:rsidRPr="00914D99" w:rsidRDefault="001E0FF7" w:rsidP="00462149">
      <w:pPr>
        <w:pStyle w:val="ConsPlusNormal"/>
        <w:numPr>
          <w:ilvl w:val="2"/>
          <w:numId w:val="18"/>
        </w:numPr>
        <w:spacing w:before="120" w:after="120"/>
        <w:ind w:left="993" w:hanging="992"/>
        <w:jc w:val="both"/>
        <w:rPr>
          <w:rFonts w:ascii="Times New Roman" w:eastAsia="Times New Roman" w:hAnsi="Times New Roman" w:cs="Times New Roman"/>
          <w:bCs/>
          <w:color w:val="000000"/>
          <w:spacing w:val="-5"/>
          <w:sz w:val="24"/>
          <w:szCs w:val="24"/>
        </w:rPr>
      </w:pPr>
      <w:r w:rsidRPr="00914D99">
        <w:rPr>
          <w:rFonts w:ascii="Times New Roman" w:eastAsia="Times New Roman" w:hAnsi="Times New Roman" w:cs="Times New Roman"/>
          <w:b/>
          <w:bCs/>
          <w:color w:val="000000"/>
          <w:spacing w:val="-5"/>
          <w:sz w:val="24"/>
          <w:szCs w:val="24"/>
        </w:rPr>
        <w:t>2-я линия</w:t>
      </w:r>
      <w:r w:rsidR="006D5DA1">
        <w:rPr>
          <w:rFonts w:ascii="Times New Roman" w:eastAsia="Times New Roman" w:hAnsi="Times New Roman" w:cs="Times New Roman"/>
          <w:bCs/>
          <w:color w:val="000000"/>
          <w:spacing w:val="-5"/>
          <w:sz w:val="24"/>
          <w:szCs w:val="24"/>
        </w:rPr>
        <w:t xml:space="preserve"> </w:t>
      </w:r>
      <w:r w:rsidRPr="00914D99">
        <w:rPr>
          <w:rFonts w:ascii="Times New Roman" w:eastAsia="Times New Roman" w:hAnsi="Times New Roman" w:cs="Times New Roman"/>
          <w:bCs/>
          <w:color w:val="000000"/>
          <w:spacing w:val="-5"/>
          <w:sz w:val="24"/>
          <w:szCs w:val="24"/>
        </w:rPr>
        <w:t>— подразделени</w:t>
      </w:r>
      <w:r w:rsidR="00D956BB" w:rsidRPr="00914D99">
        <w:rPr>
          <w:rFonts w:ascii="Times New Roman" w:eastAsia="Times New Roman" w:hAnsi="Times New Roman" w:cs="Times New Roman"/>
          <w:bCs/>
          <w:color w:val="000000"/>
          <w:spacing w:val="-5"/>
          <w:sz w:val="24"/>
          <w:szCs w:val="24"/>
        </w:rPr>
        <w:t>е</w:t>
      </w:r>
      <w:r w:rsidR="005F7271" w:rsidRPr="00914D99">
        <w:rPr>
          <w:rFonts w:ascii="Times New Roman" w:eastAsia="Times New Roman" w:hAnsi="Times New Roman" w:cs="Times New Roman"/>
          <w:bCs/>
          <w:color w:val="000000"/>
          <w:spacing w:val="-5"/>
          <w:sz w:val="24"/>
          <w:szCs w:val="24"/>
        </w:rPr>
        <w:t>(я)</w:t>
      </w:r>
      <w:r w:rsidR="0054279B" w:rsidRPr="00914D99">
        <w:rPr>
          <w:rFonts w:ascii="Times New Roman" w:eastAsia="Times New Roman" w:hAnsi="Times New Roman" w:cs="Times New Roman"/>
          <w:bCs/>
          <w:color w:val="000000"/>
          <w:spacing w:val="-5"/>
          <w:sz w:val="24"/>
          <w:szCs w:val="24"/>
        </w:rPr>
        <w:t xml:space="preserve">, </w:t>
      </w:r>
      <w:r w:rsidR="00DB2D5A" w:rsidRPr="00914D99">
        <w:rPr>
          <w:rFonts w:ascii="Times New Roman" w:eastAsia="Times New Roman" w:hAnsi="Times New Roman" w:cs="Times New Roman"/>
          <w:bCs/>
          <w:color w:val="000000"/>
          <w:spacing w:val="-5"/>
          <w:sz w:val="24"/>
          <w:szCs w:val="24"/>
        </w:rPr>
        <w:t>осуществляющие</w:t>
      </w:r>
      <w:r w:rsidR="0054279B" w:rsidRPr="00914D99">
        <w:rPr>
          <w:rFonts w:ascii="Times New Roman" w:eastAsia="Times New Roman" w:hAnsi="Times New Roman" w:cs="Times New Roman"/>
          <w:bCs/>
          <w:color w:val="000000"/>
          <w:spacing w:val="-5"/>
          <w:sz w:val="24"/>
          <w:szCs w:val="24"/>
        </w:rPr>
        <w:t xml:space="preserve"> </w:t>
      </w:r>
      <w:r w:rsidR="003337AB">
        <w:rPr>
          <w:rFonts w:ascii="Times New Roman" w:eastAsia="Times New Roman" w:hAnsi="Times New Roman" w:cs="Times New Roman"/>
          <w:bCs/>
          <w:color w:val="000000"/>
          <w:spacing w:val="-5"/>
          <w:sz w:val="24"/>
          <w:szCs w:val="24"/>
        </w:rPr>
        <w:t xml:space="preserve">методологические и контрольные функции </w:t>
      </w:r>
      <w:r w:rsidR="002D63C3">
        <w:rPr>
          <w:rFonts w:ascii="Times New Roman" w:eastAsia="Times New Roman" w:hAnsi="Times New Roman" w:cs="Times New Roman"/>
          <w:bCs/>
          <w:color w:val="000000"/>
          <w:spacing w:val="-5"/>
          <w:sz w:val="24"/>
          <w:szCs w:val="24"/>
        </w:rPr>
        <w:t>и управление</w:t>
      </w:r>
      <w:r w:rsidR="0054279B" w:rsidRPr="00914D99">
        <w:rPr>
          <w:rFonts w:ascii="Times New Roman" w:eastAsia="Times New Roman" w:hAnsi="Times New Roman" w:cs="Times New Roman"/>
          <w:bCs/>
          <w:color w:val="000000"/>
          <w:spacing w:val="-5"/>
          <w:sz w:val="24"/>
          <w:szCs w:val="24"/>
        </w:rPr>
        <w:t xml:space="preserve"> </w:t>
      </w:r>
      <w:r w:rsidRPr="00914D99">
        <w:rPr>
          <w:rFonts w:ascii="Times New Roman" w:eastAsia="Times New Roman" w:hAnsi="Times New Roman" w:cs="Times New Roman"/>
          <w:bCs/>
          <w:color w:val="000000"/>
          <w:spacing w:val="-5"/>
          <w:sz w:val="24"/>
          <w:szCs w:val="24"/>
        </w:rPr>
        <w:t>комплаенс</w:t>
      </w:r>
      <w:r w:rsidR="0054279B" w:rsidRPr="00914D99">
        <w:rPr>
          <w:rFonts w:ascii="Times New Roman" w:eastAsia="Times New Roman" w:hAnsi="Times New Roman" w:cs="Times New Roman"/>
          <w:bCs/>
          <w:color w:val="000000"/>
          <w:spacing w:val="-5"/>
          <w:sz w:val="24"/>
          <w:szCs w:val="24"/>
        </w:rPr>
        <w:t>-риском</w:t>
      </w:r>
      <w:r w:rsidR="00321DE2">
        <w:rPr>
          <w:rFonts w:ascii="Times New Roman" w:eastAsia="Times New Roman" w:hAnsi="Times New Roman" w:cs="Times New Roman"/>
          <w:bCs/>
          <w:color w:val="000000"/>
          <w:spacing w:val="-5"/>
          <w:sz w:val="24"/>
          <w:szCs w:val="24"/>
        </w:rPr>
        <w:t>:</w:t>
      </w:r>
      <w:r w:rsidRPr="00914D99">
        <w:rPr>
          <w:rFonts w:ascii="Times New Roman" w:eastAsia="Times New Roman" w:hAnsi="Times New Roman" w:cs="Times New Roman"/>
          <w:bCs/>
          <w:color w:val="000000"/>
          <w:spacing w:val="-5"/>
          <w:sz w:val="24"/>
          <w:szCs w:val="24"/>
        </w:rPr>
        <w:t xml:space="preserve"> </w:t>
      </w:r>
    </w:p>
    <w:p w14:paraId="0C8CA662" w14:textId="26CBC087" w:rsidR="001E0FF7" w:rsidRPr="00914D99" w:rsidRDefault="001E0FF7" w:rsidP="00462149">
      <w:pPr>
        <w:spacing w:before="120" w:after="120"/>
        <w:ind w:left="1276"/>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lastRenderedPageBreak/>
        <w:t>Кредитная организация создает самостоятельное структурное подразделение (структурные подразделения)</w:t>
      </w:r>
      <w:r w:rsidR="008616EC" w:rsidRPr="00914D99">
        <w:rPr>
          <w:rFonts w:ascii="Times New Roman" w:eastAsia="Times New Roman" w:hAnsi="Times New Roman" w:cs="Times New Roman"/>
          <w:color w:val="000000"/>
          <w:spacing w:val="-5"/>
          <w:lang w:eastAsia="ru-RU"/>
        </w:rPr>
        <w:t xml:space="preserve"> и/</w:t>
      </w:r>
      <w:r w:rsidR="00854E21" w:rsidRPr="00914D99">
        <w:rPr>
          <w:rFonts w:ascii="Times New Roman" w:eastAsia="Times New Roman" w:hAnsi="Times New Roman" w:cs="Times New Roman"/>
          <w:color w:val="000000"/>
          <w:spacing w:val="-5"/>
          <w:lang w:eastAsia="ru-RU"/>
        </w:rPr>
        <w:t>или назначает</w:t>
      </w:r>
      <w:r w:rsidR="00A31A65" w:rsidRPr="00914D99">
        <w:rPr>
          <w:rFonts w:ascii="Times New Roman" w:eastAsia="Times New Roman" w:hAnsi="Times New Roman" w:cs="Times New Roman"/>
          <w:color w:val="000000"/>
          <w:spacing w:val="-5"/>
          <w:lang w:eastAsia="ru-RU"/>
        </w:rPr>
        <w:t xml:space="preserve"> должностное лицо, </w:t>
      </w:r>
      <w:r w:rsidRPr="00914D99">
        <w:rPr>
          <w:rFonts w:ascii="Times New Roman" w:eastAsia="Times New Roman" w:hAnsi="Times New Roman" w:cs="Times New Roman"/>
          <w:color w:val="000000"/>
          <w:spacing w:val="-5"/>
          <w:lang w:eastAsia="ru-RU"/>
        </w:rPr>
        <w:t>которое</w:t>
      </w:r>
      <w:r w:rsidR="00854E21" w:rsidRPr="00914D99">
        <w:rPr>
          <w:rFonts w:ascii="Times New Roman" w:eastAsia="Times New Roman" w:hAnsi="Times New Roman" w:cs="Times New Roman"/>
          <w:color w:val="000000"/>
          <w:spacing w:val="-5"/>
          <w:lang w:eastAsia="ru-RU"/>
        </w:rPr>
        <w:t xml:space="preserve"> </w:t>
      </w:r>
      <w:r w:rsidRPr="00914D99">
        <w:rPr>
          <w:rFonts w:ascii="Times New Roman" w:eastAsia="Times New Roman" w:hAnsi="Times New Roman" w:cs="Times New Roman"/>
          <w:color w:val="000000"/>
          <w:spacing w:val="-5"/>
          <w:lang w:eastAsia="ru-RU"/>
        </w:rPr>
        <w:t>(</w:t>
      </w:r>
      <w:proofErr w:type="spellStart"/>
      <w:r w:rsidRPr="00914D99">
        <w:rPr>
          <w:rFonts w:ascii="Times New Roman" w:eastAsia="Times New Roman" w:hAnsi="Times New Roman" w:cs="Times New Roman"/>
          <w:color w:val="000000"/>
          <w:spacing w:val="-5"/>
          <w:lang w:eastAsia="ru-RU"/>
        </w:rPr>
        <w:t>ые</w:t>
      </w:r>
      <w:proofErr w:type="spellEnd"/>
      <w:r w:rsidRPr="00914D99">
        <w:rPr>
          <w:rFonts w:ascii="Times New Roman" w:eastAsia="Times New Roman" w:hAnsi="Times New Roman" w:cs="Times New Roman"/>
          <w:color w:val="000000"/>
          <w:spacing w:val="-5"/>
          <w:lang w:eastAsia="ru-RU"/>
        </w:rPr>
        <w:t>) обеспечивают:</w:t>
      </w:r>
    </w:p>
    <w:p w14:paraId="0AD7C6A9" w14:textId="5A8E7CFE" w:rsidR="001E0FF7" w:rsidRPr="00914D99" w:rsidRDefault="001E0FF7" w:rsidP="00462149">
      <w:pPr>
        <w:pStyle w:val="a4"/>
        <w:numPr>
          <w:ilvl w:val="0"/>
          <w:numId w:val="8"/>
        </w:numPr>
        <w:spacing w:before="120" w:after="120"/>
        <w:ind w:left="1843" w:hanging="425"/>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разработк</w:t>
      </w:r>
      <w:r w:rsidR="00D956BB" w:rsidRPr="00914D99">
        <w:rPr>
          <w:rFonts w:ascii="Times New Roman" w:eastAsia="Times New Roman" w:hAnsi="Times New Roman" w:cs="Times New Roman"/>
          <w:color w:val="000000"/>
          <w:spacing w:val="-5"/>
          <w:lang w:eastAsia="ru-RU"/>
        </w:rPr>
        <w:t>у</w:t>
      </w:r>
      <w:r w:rsidRPr="00914D99">
        <w:rPr>
          <w:rFonts w:ascii="Times New Roman" w:eastAsia="Times New Roman" w:hAnsi="Times New Roman" w:cs="Times New Roman"/>
          <w:color w:val="000000"/>
          <w:spacing w:val="-5"/>
          <w:lang w:eastAsia="ru-RU"/>
        </w:rPr>
        <w:t xml:space="preserve"> методологии в области противодействия коррупции и</w:t>
      </w:r>
      <w:r w:rsidR="006D5DA1">
        <w:rPr>
          <w:rFonts w:ascii="Times New Roman" w:eastAsia="Times New Roman" w:hAnsi="Times New Roman" w:cs="Times New Roman"/>
          <w:color w:val="000000"/>
          <w:spacing w:val="-5"/>
          <w:lang w:eastAsia="ru-RU"/>
        </w:rPr>
        <w:t xml:space="preserve"> </w:t>
      </w:r>
      <w:r w:rsidRPr="00914D99">
        <w:rPr>
          <w:rFonts w:ascii="Times New Roman" w:eastAsia="Times New Roman" w:hAnsi="Times New Roman" w:cs="Times New Roman"/>
          <w:color w:val="000000"/>
          <w:spacing w:val="-5"/>
          <w:lang w:eastAsia="ru-RU"/>
        </w:rPr>
        <w:t>управления конфликтом интересов</w:t>
      </w:r>
      <w:r w:rsidR="00351458" w:rsidRPr="00914D99">
        <w:rPr>
          <w:rFonts w:ascii="Times New Roman" w:eastAsia="Times New Roman" w:hAnsi="Times New Roman" w:cs="Times New Roman"/>
          <w:color w:val="000000"/>
          <w:spacing w:val="-5"/>
          <w:lang w:eastAsia="ru-RU"/>
        </w:rPr>
        <w:t xml:space="preserve">, в том числе разработка и поддержание в актуальном состоянии соответствующих внутренних документов </w:t>
      </w:r>
      <w:r w:rsidR="00914D99" w:rsidRPr="00914D99">
        <w:rPr>
          <w:rFonts w:ascii="Times New Roman" w:eastAsia="Times New Roman" w:hAnsi="Times New Roman" w:cs="Times New Roman"/>
          <w:color w:val="000000"/>
          <w:spacing w:val="-5"/>
          <w:lang w:eastAsia="ru-RU"/>
        </w:rPr>
        <w:t>организации</w:t>
      </w:r>
      <w:r w:rsidRPr="00914D99">
        <w:rPr>
          <w:rFonts w:ascii="Times New Roman" w:eastAsia="Times New Roman" w:hAnsi="Times New Roman" w:cs="Times New Roman"/>
          <w:color w:val="000000"/>
          <w:spacing w:val="-5"/>
          <w:lang w:eastAsia="ru-RU"/>
        </w:rPr>
        <w:t xml:space="preserve">; </w:t>
      </w:r>
    </w:p>
    <w:p w14:paraId="12ECF8B2" w14:textId="77777777" w:rsidR="001E0FF7" w:rsidRPr="00914D99" w:rsidRDefault="001E0FF7" w:rsidP="00462149">
      <w:pPr>
        <w:pStyle w:val="a4"/>
        <w:numPr>
          <w:ilvl w:val="0"/>
          <w:numId w:val="8"/>
        </w:numPr>
        <w:spacing w:before="120" w:after="120"/>
        <w:ind w:left="1843" w:hanging="425"/>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 xml:space="preserve">выстраивание системы </w:t>
      </w:r>
      <w:r w:rsidR="00892394" w:rsidRPr="00914D99">
        <w:rPr>
          <w:rFonts w:ascii="Times New Roman" w:eastAsia="Times New Roman" w:hAnsi="Times New Roman" w:cs="Times New Roman"/>
          <w:color w:val="000000"/>
          <w:spacing w:val="-5"/>
          <w:lang w:eastAsia="ru-RU"/>
        </w:rPr>
        <w:t xml:space="preserve">противодействия </w:t>
      </w:r>
      <w:r w:rsidRPr="00914D99">
        <w:rPr>
          <w:rFonts w:ascii="Times New Roman" w:eastAsia="Times New Roman" w:hAnsi="Times New Roman" w:cs="Times New Roman"/>
          <w:color w:val="000000"/>
          <w:spacing w:val="-5"/>
          <w:lang w:eastAsia="ru-RU"/>
        </w:rPr>
        <w:t>коррупции и управлени</w:t>
      </w:r>
      <w:r w:rsidR="00892394" w:rsidRPr="00914D99">
        <w:rPr>
          <w:rFonts w:ascii="Times New Roman" w:eastAsia="Times New Roman" w:hAnsi="Times New Roman" w:cs="Times New Roman"/>
          <w:color w:val="000000"/>
          <w:spacing w:val="-5"/>
          <w:lang w:eastAsia="ru-RU"/>
        </w:rPr>
        <w:t>я</w:t>
      </w:r>
      <w:r w:rsidRPr="00914D99">
        <w:rPr>
          <w:rFonts w:ascii="Times New Roman" w:eastAsia="Times New Roman" w:hAnsi="Times New Roman" w:cs="Times New Roman"/>
          <w:color w:val="000000"/>
          <w:spacing w:val="-5"/>
          <w:lang w:eastAsia="ru-RU"/>
        </w:rPr>
        <w:t xml:space="preserve"> конфликтом интересов;</w:t>
      </w:r>
    </w:p>
    <w:p w14:paraId="280D7A17" w14:textId="46E800FA" w:rsidR="00F6440E" w:rsidRPr="00914D99" w:rsidRDefault="00D956BB" w:rsidP="00462149">
      <w:pPr>
        <w:pStyle w:val="a4"/>
        <w:numPr>
          <w:ilvl w:val="0"/>
          <w:numId w:val="8"/>
        </w:numPr>
        <w:spacing w:before="120" w:after="120"/>
        <w:ind w:left="1843" w:hanging="425"/>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 xml:space="preserve">проведение </w:t>
      </w:r>
      <w:r w:rsidR="001E0FF7" w:rsidRPr="00914D99">
        <w:rPr>
          <w:rFonts w:ascii="Times New Roman" w:eastAsia="Times New Roman" w:hAnsi="Times New Roman" w:cs="Times New Roman"/>
          <w:color w:val="000000"/>
          <w:spacing w:val="-5"/>
          <w:lang w:eastAsia="ru-RU"/>
        </w:rPr>
        <w:t xml:space="preserve">контрольных </w:t>
      </w:r>
      <w:r w:rsidRPr="00914D99">
        <w:rPr>
          <w:rFonts w:ascii="Times New Roman" w:eastAsia="Times New Roman" w:hAnsi="Times New Roman" w:cs="Times New Roman"/>
          <w:color w:val="000000"/>
          <w:spacing w:val="-5"/>
          <w:lang w:eastAsia="ru-RU"/>
        </w:rPr>
        <w:t xml:space="preserve">мероприятий </w:t>
      </w:r>
      <w:r w:rsidR="001E0FF7" w:rsidRPr="00914D99">
        <w:rPr>
          <w:rFonts w:ascii="Times New Roman" w:eastAsia="Times New Roman" w:hAnsi="Times New Roman" w:cs="Times New Roman"/>
          <w:color w:val="000000"/>
          <w:spacing w:val="-5"/>
          <w:lang w:eastAsia="ru-RU"/>
        </w:rPr>
        <w:t>в целях противодействия коррупции</w:t>
      </w:r>
      <w:r w:rsidR="00F6440E" w:rsidRPr="00914D99">
        <w:rPr>
          <w:rFonts w:ascii="Times New Roman" w:eastAsia="Times New Roman" w:hAnsi="Times New Roman" w:cs="Times New Roman"/>
          <w:color w:val="000000"/>
          <w:spacing w:val="-5"/>
          <w:lang w:eastAsia="ru-RU"/>
        </w:rPr>
        <w:t xml:space="preserve"> и управления конфликтом интересов;</w:t>
      </w:r>
    </w:p>
    <w:p w14:paraId="28118B64" w14:textId="02F175FD" w:rsidR="00F6440E" w:rsidRPr="00914D99" w:rsidRDefault="00F6440E" w:rsidP="00462149">
      <w:pPr>
        <w:pStyle w:val="a4"/>
        <w:numPr>
          <w:ilvl w:val="0"/>
          <w:numId w:val="8"/>
        </w:numPr>
        <w:spacing w:before="120" w:after="120"/>
        <w:ind w:left="1843" w:hanging="425"/>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 xml:space="preserve">проведение </w:t>
      </w:r>
      <w:r w:rsidR="001E0FF7" w:rsidRPr="00914D99">
        <w:rPr>
          <w:rFonts w:ascii="Times New Roman" w:eastAsia="Times New Roman" w:hAnsi="Times New Roman" w:cs="Times New Roman"/>
          <w:color w:val="000000"/>
          <w:spacing w:val="-5"/>
          <w:lang w:eastAsia="ru-RU"/>
        </w:rPr>
        <w:t xml:space="preserve">антикоррупционной экспертизы </w:t>
      </w:r>
      <w:r w:rsidR="00104AEF" w:rsidRPr="00914D99">
        <w:rPr>
          <w:rFonts w:ascii="Times New Roman" w:eastAsia="Times New Roman" w:hAnsi="Times New Roman" w:cs="Times New Roman"/>
          <w:color w:val="000000"/>
          <w:spacing w:val="-5"/>
          <w:lang w:eastAsia="ru-RU"/>
        </w:rPr>
        <w:t>документов</w:t>
      </w:r>
      <w:r w:rsidR="00B10FF2" w:rsidRPr="00914D99">
        <w:rPr>
          <w:rFonts w:ascii="Times New Roman" w:eastAsia="Times New Roman" w:hAnsi="Times New Roman" w:cs="Times New Roman"/>
          <w:color w:val="000000"/>
          <w:spacing w:val="-5"/>
          <w:lang w:eastAsia="ru-RU"/>
        </w:rPr>
        <w:t xml:space="preserve"> </w:t>
      </w:r>
      <w:r w:rsidR="00BF1D84" w:rsidRPr="00914D99">
        <w:rPr>
          <w:rFonts w:ascii="Times New Roman" w:hAnsi="Times New Roman" w:cs="Times New Roman"/>
          <w:iCs/>
        </w:rPr>
        <w:t>организации</w:t>
      </w:r>
      <w:r w:rsidR="001E0FF7" w:rsidRPr="00914D99">
        <w:rPr>
          <w:rFonts w:ascii="Times New Roman" w:eastAsia="Times New Roman" w:hAnsi="Times New Roman" w:cs="Times New Roman"/>
          <w:color w:val="000000"/>
          <w:spacing w:val="-5"/>
          <w:lang w:eastAsia="ru-RU"/>
        </w:rPr>
        <w:t>;</w:t>
      </w:r>
    </w:p>
    <w:p w14:paraId="441D364C" w14:textId="70C6E17A" w:rsidR="001E0FF7" w:rsidRPr="00914D99" w:rsidRDefault="00F6440E" w:rsidP="00462149">
      <w:pPr>
        <w:pStyle w:val="a4"/>
        <w:numPr>
          <w:ilvl w:val="0"/>
          <w:numId w:val="8"/>
        </w:numPr>
        <w:spacing w:before="120" w:after="120"/>
        <w:ind w:left="1843" w:hanging="425"/>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проведение оценки коррупционных рисков процессов</w:t>
      </w:r>
      <w:r w:rsidR="00B10FF2" w:rsidRPr="00914D99">
        <w:rPr>
          <w:rFonts w:ascii="Times New Roman" w:eastAsia="Times New Roman" w:hAnsi="Times New Roman" w:cs="Times New Roman"/>
          <w:color w:val="000000"/>
          <w:spacing w:val="-5"/>
          <w:lang w:eastAsia="ru-RU"/>
        </w:rPr>
        <w:t xml:space="preserve"> </w:t>
      </w:r>
      <w:r w:rsidR="00BF1D84" w:rsidRPr="00914D99">
        <w:rPr>
          <w:rFonts w:ascii="Times New Roman" w:hAnsi="Times New Roman" w:cs="Times New Roman"/>
          <w:iCs/>
        </w:rPr>
        <w:t>организации</w:t>
      </w:r>
      <w:r w:rsidRPr="00914D99">
        <w:rPr>
          <w:rFonts w:ascii="Times New Roman" w:eastAsia="Times New Roman" w:hAnsi="Times New Roman" w:cs="Times New Roman"/>
          <w:color w:val="000000"/>
          <w:spacing w:val="-5"/>
          <w:lang w:eastAsia="ru-RU"/>
        </w:rPr>
        <w:t>;</w:t>
      </w:r>
    </w:p>
    <w:p w14:paraId="7BBB2964" w14:textId="4A7AA948" w:rsidR="00351458" w:rsidRPr="00914D99" w:rsidRDefault="001E0FF7" w:rsidP="00833478">
      <w:pPr>
        <w:pStyle w:val="a4"/>
        <w:numPr>
          <w:ilvl w:val="0"/>
          <w:numId w:val="8"/>
        </w:numPr>
        <w:spacing w:before="120" w:after="120"/>
        <w:ind w:left="1843" w:hanging="425"/>
        <w:jc w:val="both"/>
        <w:rPr>
          <w:color w:val="000000"/>
          <w:spacing w:val="-5"/>
        </w:rPr>
      </w:pPr>
      <w:r w:rsidRPr="00914D99">
        <w:rPr>
          <w:rFonts w:ascii="Times New Roman" w:eastAsia="Times New Roman" w:hAnsi="Times New Roman" w:cs="Times New Roman"/>
          <w:color w:val="000000"/>
          <w:spacing w:val="-5"/>
          <w:lang w:eastAsia="ru-RU"/>
        </w:rPr>
        <w:t xml:space="preserve">обучение работников </w:t>
      </w:r>
      <w:r w:rsidR="00B57D03" w:rsidRPr="00914D99">
        <w:rPr>
          <w:rFonts w:ascii="Times New Roman" w:eastAsia="Times New Roman" w:hAnsi="Times New Roman" w:cs="Times New Roman"/>
          <w:color w:val="000000"/>
          <w:spacing w:val="-5"/>
          <w:lang w:eastAsia="ru-RU"/>
        </w:rPr>
        <w:t xml:space="preserve">и </w:t>
      </w:r>
      <w:r w:rsidRPr="00914D99">
        <w:rPr>
          <w:rFonts w:ascii="Times New Roman" w:eastAsia="Times New Roman" w:hAnsi="Times New Roman" w:cs="Times New Roman"/>
          <w:color w:val="000000"/>
          <w:spacing w:val="-5"/>
          <w:lang w:eastAsia="ru-RU"/>
        </w:rPr>
        <w:t>членов органов управления</w:t>
      </w:r>
      <w:r w:rsidR="00256F68" w:rsidRPr="00914D99">
        <w:rPr>
          <w:rFonts w:ascii="Times New Roman" w:eastAsia="Times New Roman" w:hAnsi="Times New Roman" w:cs="Times New Roman"/>
          <w:color w:val="000000"/>
          <w:spacing w:val="-5"/>
          <w:lang w:eastAsia="ru-RU"/>
        </w:rPr>
        <w:t xml:space="preserve"> </w:t>
      </w:r>
      <w:r w:rsidR="00BF1D84" w:rsidRPr="00833478">
        <w:rPr>
          <w:rFonts w:ascii="Times New Roman" w:hAnsi="Times New Roman" w:cs="Times New Roman"/>
          <w:iCs/>
        </w:rPr>
        <w:t>организации</w:t>
      </w:r>
      <w:r w:rsidR="00B10FF2" w:rsidRPr="00914D99">
        <w:rPr>
          <w:rFonts w:ascii="Times New Roman" w:eastAsia="Times New Roman" w:hAnsi="Times New Roman" w:cs="Times New Roman"/>
          <w:color w:val="000000"/>
          <w:spacing w:val="-5"/>
          <w:lang w:eastAsia="ru-RU"/>
        </w:rPr>
        <w:t>,</w:t>
      </w:r>
      <w:r w:rsidRPr="00914D99">
        <w:rPr>
          <w:rFonts w:ascii="Times New Roman" w:eastAsia="Times New Roman" w:hAnsi="Times New Roman" w:cs="Times New Roman"/>
          <w:color w:val="000000"/>
          <w:spacing w:val="-5"/>
          <w:lang w:eastAsia="ru-RU"/>
        </w:rPr>
        <w:t xml:space="preserve"> </w:t>
      </w:r>
      <w:r w:rsidR="00CD49FB" w:rsidRPr="00914D99">
        <w:rPr>
          <w:rFonts w:ascii="Times New Roman" w:eastAsia="Times New Roman" w:hAnsi="Times New Roman" w:cs="Times New Roman"/>
          <w:color w:val="000000"/>
          <w:spacing w:val="-5"/>
          <w:lang w:eastAsia="ru-RU"/>
        </w:rPr>
        <w:t>организацию внутренних</w:t>
      </w:r>
      <w:r w:rsidRPr="00914D99">
        <w:rPr>
          <w:rFonts w:ascii="Times New Roman" w:eastAsia="Times New Roman" w:hAnsi="Times New Roman" w:cs="Times New Roman"/>
          <w:color w:val="000000"/>
          <w:spacing w:val="-5"/>
          <w:lang w:eastAsia="ru-RU"/>
        </w:rPr>
        <w:t xml:space="preserve"> коммуникаций по вопросам противодействия коррупции и управления конфликтом интересов</w:t>
      </w:r>
      <w:r w:rsidR="007F74D1" w:rsidRPr="00914D99">
        <w:rPr>
          <w:rFonts w:ascii="Times New Roman" w:eastAsia="Times New Roman" w:hAnsi="Times New Roman" w:cs="Times New Roman"/>
          <w:color w:val="000000"/>
          <w:spacing w:val="-5"/>
          <w:lang w:eastAsia="ru-RU"/>
        </w:rPr>
        <w:t>;</w:t>
      </w:r>
    </w:p>
    <w:p w14:paraId="62786C65" w14:textId="73DA1448" w:rsidR="007F74D1" w:rsidRPr="00914D99" w:rsidRDefault="00351458" w:rsidP="0013354F">
      <w:pPr>
        <w:pStyle w:val="a4"/>
        <w:numPr>
          <w:ilvl w:val="0"/>
          <w:numId w:val="8"/>
        </w:numPr>
        <w:spacing w:before="120" w:after="120"/>
        <w:ind w:left="1843" w:hanging="425"/>
        <w:jc w:val="both"/>
        <w:rPr>
          <w:rFonts w:ascii="Times New Roman" w:eastAsia="Times New Roman" w:hAnsi="Times New Roman" w:cs="Times New Roman"/>
          <w:color w:val="000000"/>
          <w:spacing w:val="-5"/>
          <w:lang w:eastAsia="ru-RU"/>
        </w:rPr>
      </w:pPr>
      <w:r w:rsidRPr="00833478">
        <w:rPr>
          <w:rFonts w:ascii="Times New Roman" w:hAnsi="Times New Roman" w:cs="Times New Roman"/>
        </w:rPr>
        <w:t>о</w:t>
      </w:r>
      <w:r w:rsidRPr="00914D99">
        <w:rPr>
          <w:rFonts w:ascii="Times New Roman" w:hAnsi="Times New Roman" w:cs="Times New Roman"/>
        </w:rPr>
        <w:t>рганизаци</w:t>
      </w:r>
      <w:r w:rsidR="00A65411" w:rsidRPr="00914D99">
        <w:rPr>
          <w:rFonts w:ascii="Times New Roman" w:hAnsi="Times New Roman" w:cs="Times New Roman"/>
        </w:rPr>
        <w:t>ю</w:t>
      </w:r>
      <w:r w:rsidRPr="00833478">
        <w:rPr>
          <w:rFonts w:ascii="Times New Roman" w:hAnsi="Times New Roman" w:cs="Times New Roman"/>
        </w:rPr>
        <w:t xml:space="preserve"> </w:t>
      </w:r>
      <w:r w:rsidR="009D5BED" w:rsidRPr="00914D99">
        <w:rPr>
          <w:rFonts w:ascii="Times New Roman" w:hAnsi="Times New Roman" w:cs="Times New Roman"/>
        </w:rPr>
        <w:t xml:space="preserve">иной </w:t>
      </w:r>
      <w:r w:rsidRPr="00833478">
        <w:rPr>
          <w:rFonts w:ascii="Times New Roman" w:hAnsi="Times New Roman" w:cs="Times New Roman"/>
        </w:rPr>
        <w:t xml:space="preserve">методологической и контрольной </w:t>
      </w:r>
      <w:r w:rsidRPr="00914D99">
        <w:rPr>
          <w:rFonts w:ascii="Times New Roman" w:hAnsi="Times New Roman" w:cs="Times New Roman"/>
        </w:rPr>
        <w:t xml:space="preserve">работы в целях </w:t>
      </w:r>
      <w:r w:rsidRPr="00722759">
        <w:rPr>
          <w:rFonts w:ascii="Times New Roman" w:hAnsi="Times New Roman" w:cs="Times New Roman"/>
        </w:rPr>
        <w:t>исполнения требований законодательства и внутренних документов в области противодействия коррупции.</w:t>
      </w:r>
    </w:p>
    <w:p w14:paraId="617FBFAE" w14:textId="7E2A1845" w:rsidR="0054279B" w:rsidRPr="00914D99" w:rsidRDefault="007B55B0" w:rsidP="00462149">
      <w:pPr>
        <w:spacing w:before="120" w:after="120"/>
        <w:ind w:left="99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Указанные ф</w:t>
      </w:r>
      <w:r w:rsidR="0054279B" w:rsidRPr="00914D99">
        <w:rPr>
          <w:rFonts w:ascii="Times New Roman" w:eastAsia="Times New Roman" w:hAnsi="Times New Roman" w:cs="Times New Roman"/>
          <w:color w:val="000000"/>
          <w:spacing w:val="-5"/>
          <w:lang w:eastAsia="ru-RU"/>
        </w:rPr>
        <w:t xml:space="preserve">ункции </w:t>
      </w:r>
      <w:r w:rsidR="0092370A" w:rsidRPr="00914D99">
        <w:rPr>
          <w:rFonts w:ascii="Times New Roman" w:eastAsia="Times New Roman" w:hAnsi="Times New Roman" w:cs="Times New Roman"/>
          <w:color w:val="000000"/>
          <w:spacing w:val="-5"/>
          <w:lang w:eastAsia="ru-RU"/>
        </w:rPr>
        <w:t>могут</w:t>
      </w:r>
      <w:r w:rsidR="0054279B" w:rsidRPr="00914D99">
        <w:rPr>
          <w:rFonts w:ascii="Times New Roman" w:eastAsia="Times New Roman" w:hAnsi="Times New Roman" w:cs="Times New Roman"/>
          <w:color w:val="000000"/>
          <w:spacing w:val="-5"/>
          <w:lang w:eastAsia="ru-RU"/>
        </w:rPr>
        <w:t xml:space="preserve"> быть возложен</w:t>
      </w:r>
      <w:r w:rsidR="00892394" w:rsidRPr="00914D99">
        <w:rPr>
          <w:rFonts w:ascii="Times New Roman" w:eastAsia="Times New Roman" w:hAnsi="Times New Roman" w:cs="Times New Roman"/>
          <w:color w:val="000000"/>
          <w:spacing w:val="-5"/>
          <w:lang w:eastAsia="ru-RU"/>
        </w:rPr>
        <w:t>ы</w:t>
      </w:r>
      <w:r w:rsidR="0054279B" w:rsidRPr="00914D99">
        <w:rPr>
          <w:rFonts w:ascii="Times New Roman" w:eastAsia="Times New Roman" w:hAnsi="Times New Roman" w:cs="Times New Roman"/>
          <w:color w:val="000000"/>
          <w:spacing w:val="-5"/>
          <w:lang w:eastAsia="ru-RU"/>
        </w:rPr>
        <w:t xml:space="preserve"> на службу внутреннего контроля </w:t>
      </w:r>
      <w:r w:rsidR="001621E6">
        <w:rPr>
          <w:rFonts w:ascii="Times New Roman" w:eastAsia="Times New Roman" w:hAnsi="Times New Roman" w:cs="Times New Roman"/>
          <w:color w:val="000000"/>
          <w:spacing w:val="-5"/>
          <w:lang w:eastAsia="ru-RU"/>
        </w:rPr>
        <w:t xml:space="preserve">или другие структурные подразделения </w:t>
      </w:r>
      <w:r w:rsidR="0054279B" w:rsidRPr="00914D99">
        <w:rPr>
          <w:rFonts w:ascii="Times New Roman" w:eastAsia="Times New Roman" w:hAnsi="Times New Roman" w:cs="Times New Roman"/>
          <w:color w:val="000000"/>
          <w:spacing w:val="-5"/>
          <w:lang w:eastAsia="ru-RU"/>
        </w:rPr>
        <w:t>кредитной организации.</w:t>
      </w:r>
    </w:p>
    <w:p w14:paraId="7CE969E6" w14:textId="6F4B79ED" w:rsidR="001E0FF7" w:rsidRPr="00914D99" w:rsidRDefault="00D956BB" w:rsidP="00462149">
      <w:pPr>
        <w:spacing w:before="120" w:after="120"/>
        <w:ind w:left="99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 xml:space="preserve">Кредитная организация обеспечивает независимость </w:t>
      </w:r>
      <w:r w:rsidR="00A31A65" w:rsidRPr="00914D99">
        <w:rPr>
          <w:rFonts w:ascii="Times New Roman" w:eastAsia="Times New Roman" w:hAnsi="Times New Roman" w:cs="Times New Roman"/>
          <w:color w:val="000000"/>
          <w:spacing w:val="-5"/>
          <w:lang w:eastAsia="ru-RU"/>
        </w:rPr>
        <w:t xml:space="preserve">деятельности </w:t>
      </w:r>
      <w:r w:rsidRPr="00914D99">
        <w:rPr>
          <w:rFonts w:ascii="Times New Roman" w:eastAsia="Times New Roman" w:hAnsi="Times New Roman" w:cs="Times New Roman"/>
          <w:color w:val="000000"/>
          <w:spacing w:val="-5"/>
          <w:lang w:eastAsia="ru-RU"/>
        </w:rPr>
        <w:t>подразделени</w:t>
      </w:r>
      <w:r w:rsidR="00854E21" w:rsidRPr="00914D99">
        <w:rPr>
          <w:rFonts w:ascii="Times New Roman" w:eastAsia="Times New Roman" w:hAnsi="Times New Roman" w:cs="Times New Roman"/>
          <w:color w:val="000000"/>
          <w:spacing w:val="-5"/>
          <w:lang w:eastAsia="ru-RU"/>
        </w:rPr>
        <w:t>й</w:t>
      </w:r>
      <w:r w:rsidRPr="00914D99">
        <w:rPr>
          <w:rFonts w:ascii="Times New Roman" w:eastAsia="Times New Roman" w:hAnsi="Times New Roman" w:cs="Times New Roman"/>
          <w:color w:val="000000"/>
          <w:spacing w:val="-5"/>
          <w:lang w:eastAsia="ru-RU"/>
        </w:rPr>
        <w:t xml:space="preserve"> </w:t>
      </w:r>
      <w:r w:rsidR="00A31A65" w:rsidRPr="00914D99">
        <w:rPr>
          <w:rFonts w:ascii="Times New Roman" w:eastAsia="Times New Roman" w:hAnsi="Times New Roman" w:cs="Times New Roman"/>
          <w:color w:val="000000"/>
          <w:spacing w:val="-5"/>
          <w:lang w:eastAsia="ru-RU"/>
        </w:rPr>
        <w:t>(должностн</w:t>
      </w:r>
      <w:r w:rsidR="00A317A2" w:rsidRPr="00914D99">
        <w:rPr>
          <w:rFonts w:ascii="Times New Roman" w:eastAsia="Times New Roman" w:hAnsi="Times New Roman" w:cs="Times New Roman"/>
          <w:color w:val="000000"/>
          <w:spacing w:val="-5"/>
          <w:lang w:eastAsia="ru-RU"/>
        </w:rPr>
        <w:t>ого</w:t>
      </w:r>
      <w:r w:rsidR="00A31A65" w:rsidRPr="00914D99">
        <w:rPr>
          <w:rFonts w:ascii="Times New Roman" w:eastAsia="Times New Roman" w:hAnsi="Times New Roman" w:cs="Times New Roman"/>
          <w:color w:val="000000"/>
          <w:spacing w:val="-5"/>
          <w:lang w:eastAsia="ru-RU"/>
        </w:rPr>
        <w:t xml:space="preserve"> лиц</w:t>
      </w:r>
      <w:r w:rsidR="00A317A2" w:rsidRPr="00914D99">
        <w:rPr>
          <w:rFonts w:ascii="Times New Roman" w:eastAsia="Times New Roman" w:hAnsi="Times New Roman" w:cs="Times New Roman"/>
          <w:color w:val="000000"/>
          <w:spacing w:val="-5"/>
          <w:lang w:eastAsia="ru-RU"/>
        </w:rPr>
        <w:t>а</w:t>
      </w:r>
      <w:r w:rsidR="00A31A65" w:rsidRPr="00914D99">
        <w:rPr>
          <w:rFonts w:ascii="Times New Roman" w:eastAsia="Times New Roman" w:hAnsi="Times New Roman" w:cs="Times New Roman"/>
          <w:color w:val="000000"/>
          <w:spacing w:val="-5"/>
          <w:lang w:eastAsia="ru-RU"/>
        </w:rPr>
        <w:t>)</w:t>
      </w:r>
      <w:r w:rsidRPr="00914D99">
        <w:rPr>
          <w:rFonts w:ascii="Times New Roman" w:eastAsia="Times New Roman" w:hAnsi="Times New Roman" w:cs="Times New Roman"/>
          <w:color w:val="000000"/>
          <w:spacing w:val="-5"/>
          <w:lang w:eastAsia="ru-RU"/>
        </w:rPr>
        <w:t xml:space="preserve"> в вопросах противодействия коррупции.</w:t>
      </w:r>
    </w:p>
    <w:p w14:paraId="219087C7" w14:textId="72D2F65D" w:rsidR="001E0FF7" w:rsidRPr="00914D99" w:rsidRDefault="001E0FF7" w:rsidP="00462149">
      <w:pPr>
        <w:spacing w:before="120" w:after="120"/>
        <w:ind w:left="99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Кредитная организация обеспечивает эффективные коммуникации между подразделени</w:t>
      </w:r>
      <w:r w:rsidR="00A317A2" w:rsidRPr="00914D99">
        <w:rPr>
          <w:rFonts w:ascii="Times New Roman" w:eastAsia="Times New Roman" w:hAnsi="Times New Roman" w:cs="Times New Roman"/>
          <w:color w:val="000000"/>
          <w:spacing w:val="-5"/>
          <w:lang w:eastAsia="ru-RU"/>
        </w:rPr>
        <w:t>ями</w:t>
      </w:r>
      <w:r w:rsidR="008616EC" w:rsidRPr="00914D99">
        <w:rPr>
          <w:rFonts w:ascii="Times New Roman" w:eastAsia="Times New Roman" w:hAnsi="Times New Roman" w:cs="Times New Roman"/>
          <w:color w:val="000000"/>
          <w:spacing w:val="-5"/>
          <w:lang w:eastAsia="ru-RU"/>
        </w:rPr>
        <w:t>,</w:t>
      </w:r>
      <w:r w:rsidR="008616EC" w:rsidRPr="00914D99">
        <w:rPr>
          <w:rFonts w:ascii="Times New Roman" w:eastAsia="Times New Roman" w:hAnsi="Times New Roman" w:cs="Times New Roman"/>
          <w:bCs/>
          <w:color w:val="000000"/>
          <w:spacing w:val="-5"/>
        </w:rPr>
        <w:t xml:space="preserve"> осуществляющим</w:t>
      </w:r>
      <w:r w:rsidR="00A317A2" w:rsidRPr="00914D99">
        <w:rPr>
          <w:rFonts w:ascii="Times New Roman" w:eastAsia="Times New Roman" w:hAnsi="Times New Roman" w:cs="Times New Roman"/>
          <w:bCs/>
          <w:color w:val="000000"/>
          <w:spacing w:val="-5"/>
        </w:rPr>
        <w:t>и</w:t>
      </w:r>
      <w:r w:rsidR="008616EC" w:rsidRPr="00914D99">
        <w:rPr>
          <w:rFonts w:ascii="Times New Roman" w:eastAsia="Times New Roman" w:hAnsi="Times New Roman" w:cs="Times New Roman"/>
          <w:bCs/>
          <w:color w:val="000000"/>
          <w:spacing w:val="-5"/>
        </w:rPr>
        <w:t xml:space="preserve"> управление</w:t>
      </w:r>
      <w:r w:rsidRPr="00914D99">
        <w:rPr>
          <w:rFonts w:ascii="Times New Roman" w:eastAsia="Times New Roman" w:hAnsi="Times New Roman" w:cs="Times New Roman"/>
          <w:color w:val="000000"/>
          <w:spacing w:val="-5"/>
          <w:lang w:eastAsia="ru-RU"/>
        </w:rPr>
        <w:t xml:space="preserve"> комплаенс</w:t>
      </w:r>
      <w:r w:rsidR="008616EC" w:rsidRPr="00914D99">
        <w:rPr>
          <w:rFonts w:ascii="Times New Roman" w:eastAsia="Times New Roman" w:hAnsi="Times New Roman" w:cs="Times New Roman"/>
          <w:color w:val="000000"/>
          <w:spacing w:val="-5"/>
          <w:lang w:eastAsia="ru-RU"/>
        </w:rPr>
        <w:t>-риском</w:t>
      </w:r>
      <w:r w:rsidR="00A31A65" w:rsidRPr="00914D99">
        <w:rPr>
          <w:rFonts w:ascii="Times New Roman" w:eastAsia="Times New Roman" w:hAnsi="Times New Roman" w:cs="Times New Roman"/>
          <w:color w:val="000000"/>
          <w:spacing w:val="-5"/>
          <w:lang w:eastAsia="ru-RU"/>
        </w:rPr>
        <w:t xml:space="preserve"> (должностным лиц</w:t>
      </w:r>
      <w:r w:rsidR="00A317A2" w:rsidRPr="00914D99">
        <w:rPr>
          <w:rFonts w:ascii="Times New Roman" w:eastAsia="Times New Roman" w:hAnsi="Times New Roman" w:cs="Times New Roman"/>
          <w:color w:val="000000"/>
          <w:spacing w:val="-5"/>
          <w:lang w:eastAsia="ru-RU"/>
        </w:rPr>
        <w:t>о</w:t>
      </w:r>
      <w:r w:rsidR="00A31A65" w:rsidRPr="00914D99">
        <w:rPr>
          <w:rFonts w:ascii="Times New Roman" w:eastAsia="Times New Roman" w:hAnsi="Times New Roman" w:cs="Times New Roman"/>
          <w:color w:val="000000"/>
          <w:spacing w:val="-5"/>
          <w:lang w:eastAsia="ru-RU"/>
        </w:rPr>
        <w:t>м, осуществляющим соответствующие функции)</w:t>
      </w:r>
      <w:r w:rsidRPr="00914D99">
        <w:rPr>
          <w:rFonts w:ascii="Times New Roman" w:eastAsia="Times New Roman" w:hAnsi="Times New Roman" w:cs="Times New Roman"/>
          <w:color w:val="000000"/>
          <w:spacing w:val="-5"/>
          <w:lang w:eastAsia="ru-RU"/>
        </w:rPr>
        <w:t xml:space="preserve">, подразделением, осуществляющим правовое сопровождение деятельности кредитной </w:t>
      </w:r>
      <w:r w:rsidR="00F73012" w:rsidRPr="00914D99">
        <w:rPr>
          <w:rFonts w:ascii="Times New Roman" w:eastAsia="Times New Roman" w:hAnsi="Times New Roman" w:cs="Times New Roman"/>
          <w:color w:val="000000"/>
          <w:spacing w:val="-5"/>
          <w:lang w:eastAsia="ru-RU"/>
        </w:rPr>
        <w:t>организации</w:t>
      </w:r>
      <w:r w:rsidRPr="00914D99">
        <w:rPr>
          <w:rFonts w:ascii="Times New Roman" w:eastAsia="Times New Roman" w:hAnsi="Times New Roman" w:cs="Times New Roman"/>
          <w:color w:val="000000"/>
          <w:spacing w:val="-5"/>
          <w:lang w:eastAsia="ru-RU"/>
        </w:rPr>
        <w:t>, кадровой службой, подразделением безопасности и иными подразделениями кредитной организации для повышения эффективности методологической и контрольной функций.</w:t>
      </w:r>
    </w:p>
    <w:p w14:paraId="40B5B46F" w14:textId="5AA0D370" w:rsidR="001E0FF7" w:rsidRPr="00914D99" w:rsidRDefault="001E0FF7" w:rsidP="00462149">
      <w:pPr>
        <w:pStyle w:val="ConsPlusNormal"/>
        <w:numPr>
          <w:ilvl w:val="2"/>
          <w:numId w:val="18"/>
        </w:numPr>
        <w:spacing w:before="120" w:after="120"/>
        <w:ind w:left="993" w:hanging="993"/>
        <w:jc w:val="both"/>
        <w:rPr>
          <w:rFonts w:ascii="Times New Roman" w:eastAsia="Times New Roman" w:hAnsi="Times New Roman" w:cs="Times New Roman"/>
          <w:bCs/>
          <w:color w:val="000000"/>
          <w:spacing w:val="-5"/>
          <w:sz w:val="24"/>
          <w:szCs w:val="24"/>
        </w:rPr>
      </w:pPr>
      <w:r w:rsidRPr="00914D99">
        <w:rPr>
          <w:rFonts w:ascii="Times New Roman" w:eastAsia="Times New Roman" w:hAnsi="Times New Roman" w:cs="Times New Roman"/>
          <w:b/>
          <w:bCs/>
          <w:color w:val="000000"/>
          <w:spacing w:val="-5"/>
          <w:sz w:val="24"/>
          <w:szCs w:val="24"/>
        </w:rPr>
        <w:t>3-я линия</w:t>
      </w:r>
      <w:r w:rsidR="006D5DA1">
        <w:rPr>
          <w:rFonts w:ascii="Times New Roman" w:eastAsia="Times New Roman" w:hAnsi="Times New Roman" w:cs="Times New Roman"/>
          <w:bCs/>
          <w:color w:val="000000"/>
          <w:spacing w:val="-5"/>
          <w:sz w:val="24"/>
          <w:szCs w:val="24"/>
        </w:rPr>
        <w:t xml:space="preserve"> </w:t>
      </w:r>
      <w:r w:rsidRPr="00914D99">
        <w:rPr>
          <w:rFonts w:ascii="Times New Roman" w:eastAsia="Times New Roman" w:hAnsi="Times New Roman" w:cs="Times New Roman"/>
          <w:bCs/>
          <w:color w:val="000000"/>
          <w:spacing w:val="-5"/>
          <w:sz w:val="24"/>
          <w:szCs w:val="24"/>
        </w:rPr>
        <w:t>— подразделение внутреннего аудита</w:t>
      </w:r>
      <w:r w:rsidR="00321DE2">
        <w:rPr>
          <w:rFonts w:ascii="Times New Roman" w:eastAsia="Times New Roman" w:hAnsi="Times New Roman" w:cs="Times New Roman"/>
          <w:bCs/>
          <w:color w:val="000000"/>
          <w:spacing w:val="-5"/>
          <w:sz w:val="24"/>
          <w:szCs w:val="24"/>
        </w:rPr>
        <w:t>:</w:t>
      </w:r>
    </w:p>
    <w:p w14:paraId="15D7E9AF" w14:textId="5F7D691B" w:rsidR="001E0FF7" w:rsidRPr="00914D99" w:rsidRDefault="001E0FF7" w:rsidP="00462149">
      <w:pPr>
        <w:spacing w:before="120" w:after="120"/>
        <w:ind w:left="99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Осуществляет</w:t>
      </w:r>
      <w:r w:rsidR="00321DE2">
        <w:rPr>
          <w:rFonts w:ascii="Times New Roman" w:eastAsia="Times New Roman" w:hAnsi="Times New Roman" w:cs="Times New Roman"/>
          <w:color w:val="000000"/>
          <w:spacing w:val="-5"/>
          <w:lang w:eastAsia="ru-RU"/>
        </w:rPr>
        <w:t xml:space="preserve"> </w:t>
      </w:r>
      <w:r w:rsidRPr="00914D99">
        <w:rPr>
          <w:rFonts w:ascii="Times New Roman" w:eastAsia="Times New Roman" w:hAnsi="Times New Roman" w:cs="Times New Roman"/>
          <w:color w:val="000000"/>
          <w:spacing w:val="-5"/>
          <w:lang w:eastAsia="ru-RU"/>
        </w:rPr>
        <w:t xml:space="preserve">независимый контроль </w:t>
      </w:r>
      <w:r w:rsidR="00D956BB" w:rsidRPr="00914D99">
        <w:rPr>
          <w:rFonts w:ascii="Times New Roman" w:eastAsia="Times New Roman" w:hAnsi="Times New Roman" w:cs="Times New Roman"/>
          <w:color w:val="000000"/>
          <w:spacing w:val="-5"/>
          <w:lang w:eastAsia="ru-RU"/>
        </w:rPr>
        <w:t xml:space="preserve">соблюдения установленных требований по противодействию коррупции, а также </w:t>
      </w:r>
      <w:r w:rsidR="00CD49FB" w:rsidRPr="00914D99">
        <w:rPr>
          <w:rFonts w:ascii="Times New Roman" w:eastAsia="Times New Roman" w:hAnsi="Times New Roman" w:cs="Times New Roman"/>
          <w:color w:val="000000"/>
          <w:spacing w:val="-5"/>
          <w:lang w:eastAsia="ru-RU"/>
        </w:rPr>
        <w:t>эффективности</w:t>
      </w:r>
      <w:r w:rsidRPr="00914D99">
        <w:rPr>
          <w:rFonts w:ascii="Times New Roman" w:eastAsia="Times New Roman" w:hAnsi="Times New Roman" w:cs="Times New Roman"/>
          <w:color w:val="000000"/>
          <w:spacing w:val="-5"/>
          <w:lang w:eastAsia="ru-RU"/>
        </w:rPr>
        <w:t xml:space="preserve"> </w:t>
      </w:r>
      <w:r w:rsidR="00D956BB" w:rsidRPr="00914D99">
        <w:rPr>
          <w:rFonts w:ascii="Times New Roman" w:eastAsia="Times New Roman" w:hAnsi="Times New Roman" w:cs="Times New Roman"/>
          <w:color w:val="000000"/>
          <w:spacing w:val="-5"/>
          <w:lang w:eastAsia="ru-RU"/>
        </w:rPr>
        <w:t xml:space="preserve">реализованной в </w:t>
      </w:r>
      <w:r w:rsidR="003B0360" w:rsidRPr="00914D99">
        <w:rPr>
          <w:rFonts w:ascii="Times New Roman" w:hAnsi="Times New Roman" w:cs="Times New Roman"/>
          <w:iCs/>
        </w:rPr>
        <w:t xml:space="preserve">организации </w:t>
      </w:r>
      <w:r w:rsidR="00D956BB" w:rsidRPr="00914D99">
        <w:rPr>
          <w:rFonts w:ascii="Times New Roman" w:eastAsia="Times New Roman" w:hAnsi="Times New Roman" w:cs="Times New Roman"/>
          <w:color w:val="000000"/>
          <w:spacing w:val="-5"/>
          <w:lang w:eastAsia="ru-RU"/>
        </w:rPr>
        <w:t xml:space="preserve">системы </w:t>
      </w:r>
      <w:r w:rsidRPr="00914D99">
        <w:rPr>
          <w:rFonts w:ascii="Times New Roman" w:eastAsia="Times New Roman" w:hAnsi="Times New Roman" w:cs="Times New Roman"/>
          <w:color w:val="000000"/>
          <w:spacing w:val="-5"/>
          <w:lang w:eastAsia="ru-RU"/>
        </w:rPr>
        <w:t xml:space="preserve">противодействия коррупции и управления конфликтом интересов, </w:t>
      </w:r>
      <w:r w:rsidR="009F5293" w:rsidRPr="00914D99">
        <w:rPr>
          <w:rFonts w:ascii="Times New Roman" w:eastAsia="Times New Roman" w:hAnsi="Times New Roman" w:cs="Times New Roman"/>
          <w:color w:val="000000"/>
          <w:spacing w:val="-5"/>
          <w:lang w:eastAsia="ru-RU"/>
        </w:rPr>
        <w:t xml:space="preserve">мероприятий, </w:t>
      </w:r>
      <w:r w:rsidRPr="00914D99">
        <w:rPr>
          <w:rFonts w:ascii="Times New Roman" w:eastAsia="Times New Roman" w:hAnsi="Times New Roman" w:cs="Times New Roman"/>
          <w:color w:val="000000"/>
          <w:spacing w:val="-5"/>
          <w:lang w:eastAsia="ru-RU"/>
        </w:rPr>
        <w:t>осуществляемы</w:t>
      </w:r>
      <w:r w:rsidR="009F5293" w:rsidRPr="00914D99">
        <w:rPr>
          <w:rFonts w:ascii="Times New Roman" w:eastAsia="Times New Roman" w:hAnsi="Times New Roman" w:cs="Times New Roman"/>
          <w:color w:val="000000"/>
          <w:spacing w:val="-5"/>
          <w:lang w:eastAsia="ru-RU"/>
        </w:rPr>
        <w:t>х</w:t>
      </w:r>
      <w:r w:rsidRPr="00914D99">
        <w:rPr>
          <w:rFonts w:ascii="Times New Roman" w:eastAsia="Times New Roman" w:hAnsi="Times New Roman" w:cs="Times New Roman"/>
          <w:color w:val="000000"/>
          <w:spacing w:val="-5"/>
          <w:lang w:eastAsia="ru-RU"/>
        </w:rPr>
        <w:t xml:space="preserve"> 1 и</w:t>
      </w:r>
      <w:r w:rsidR="00321DE2">
        <w:rPr>
          <w:rFonts w:ascii="Times New Roman" w:eastAsia="Times New Roman" w:hAnsi="Times New Roman" w:cs="Times New Roman"/>
          <w:color w:val="000000"/>
          <w:spacing w:val="-5"/>
          <w:lang w:eastAsia="ru-RU"/>
        </w:rPr>
        <w:t xml:space="preserve"> </w:t>
      </w:r>
      <w:r w:rsidRPr="00914D99">
        <w:rPr>
          <w:rFonts w:ascii="Times New Roman" w:eastAsia="Times New Roman" w:hAnsi="Times New Roman" w:cs="Times New Roman"/>
          <w:color w:val="000000"/>
          <w:spacing w:val="-5"/>
          <w:lang w:eastAsia="ru-RU"/>
        </w:rPr>
        <w:t>2 линиями.</w:t>
      </w:r>
    </w:p>
    <w:p w14:paraId="172C8C82" w14:textId="77777777" w:rsidR="001E0FF7" w:rsidRPr="00914D99" w:rsidRDefault="001E0FF7" w:rsidP="00462149">
      <w:pPr>
        <w:spacing w:before="120" w:after="120"/>
        <w:ind w:left="99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Результаты контрольных мероприятий доводятся до сведения руководства кредитной организации</w:t>
      </w:r>
      <w:r w:rsidR="00B4164D" w:rsidRPr="00914D99">
        <w:rPr>
          <w:rFonts w:ascii="Times New Roman" w:eastAsia="Times New Roman" w:hAnsi="Times New Roman" w:cs="Times New Roman"/>
          <w:color w:val="000000"/>
          <w:spacing w:val="-5"/>
          <w:lang w:eastAsia="ru-RU"/>
        </w:rPr>
        <w:t>, а также причастных подразделений</w:t>
      </w:r>
      <w:r w:rsidRPr="00914D99">
        <w:rPr>
          <w:rFonts w:ascii="Times New Roman" w:eastAsia="Times New Roman" w:hAnsi="Times New Roman" w:cs="Times New Roman"/>
          <w:color w:val="000000"/>
          <w:spacing w:val="-5"/>
          <w:lang w:eastAsia="ru-RU"/>
        </w:rPr>
        <w:t>.</w:t>
      </w:r>
    </w:p>
    <w:p w14:paraId="231717F7" w14:textId="612D2EBF" w:rsidR="00924CE5" w:rsidRPr="00914D99" w:rsidRDefault="00924CE5" w:rsidP="00462149">
      <w:pPr>
        <w:pStyle w:val="ConsPlusNormal"/>
        <w:numPr>
          <w:ilvl w:val="1"/>
          <w:numId w:val="18"/>
        </w:numPr>
        <w:spacing w:before="120" w:after="120"/>
        <w:ind w:left="993" w:hanging="993"/>
        <w:jc w:val="both"/>
        <w:rPr>
          <w:rFonts w:ascii="Times New Roman" w:eastAsia="Times New Roman" w:hAnsi="Times New Roman" w:cs="Times New Roman"/>
          <w:color w:val="000000"/>
          <w:spacing w:val="-5"/>
          <w:sz w:val="24"/>
          <w:szCs w:val="24"/>
        </w:rPr>
      </w:pPr>
      <w:r w:rsidRPr="00914D99">
        <w:rPr>
          <w:rFonts w:ascii="Times New Roman" w:eastAsia="Times New Roman" w:hAnsi="Times New Roman" w:cs="Times New Roman"/>
          <w:color w:val="000000"/>
          <w:spacing w:val="-5"/>
          <w:sz w:val="24"/>
          <w:szCs w:val="24"/>
        </w:rPr>
        <w:t>При разработке мер по противодействию коррупции кредитная организация учитывает, кроме всего прочего, следующие факторы, которые могут влиять на коррупционны</w:t>
      </w:r>
      <w:r w:rsidR="004B37ED" w:rsidRPr="00914D99">
        <w:rPr>
          <w:rFonts w:ascii="Times New Roman" w:eastAsia="Times New Roman" w:hAnsi="Times New Roman" w:cs="Times New Roman"/>
          <w:color w:val="000000"/>
          <w:spacing w:val="-5"/>
          <w:sz w:val="24"/>
          <w:szCs w:val="24"/>
        </w:rPr>
        <w:t>е</w:t>
      </w:r>
      <w:r w:rsidRPr="00914D99">
        <w:rPr>
          <w:rFonts w:ascii="Times New Roman" w:eastAsia="Times New Roman" w:hAnsi="Times New Roman" w:cs="Times New Roman"/>
          <w:color w:val="000000"/>
          <w:spacing w:val="-5"/>
          <w:sz w:val="24"/>
          <w:szCs w:val="24"/>
        </w:rPr>
        <w:t xml:space="preserve"> риск</w:t>
      </w:r>
      <w:r w:rsidR="004B37ED" w:rsidRPr="00914D99">
        <w:rPr>
          <w:rFonts w:ascii="Times New Roman" w:eastAsia="Times New Roman" w:hAnsi="Times New Roman" w:cs="Times New Roman"/>
          <w:color w:val="000000"/>
          <w:spacing w:val="-5"/>
          <w:sz w:val="24"/>
          <w:szCs w:val="24"/>
        </w:rPr>
        <w:t>и</w:t>
      </w:r>
      <w:r w:rsidRPr="00914D99">
        <w:rPr>
          <w:rFonts w:ascii="Times New Roman" w:eastAsia="Times New Roman" w:hAnsi="Times New Roman" w:cs="Times New Roman"/>
          <w:color w:val="000000"/>
          <w:spacing w:val="-5"/>
          <w:sz w:val="24"/>
          <w:szCs w:val="24"/>
        </w:rPr>
        <w:t xml:space="preserve">: </w:t>
      </w:r>
    </w:p>
    <w:p w14:paraId="47FF362C" w14:textId="77777777" w:rsidR="00924CE5" w:rsidRPr="00914D99" w:rsidRDefault="00924CE5" w:rsidP="00462149">
      <w:pPr>
        <w:pStyle w:val="a4"/>
        <w:numPr>
          <w:ilvl w:val="0"/>
          <w:numId w:val="14"/>
        </w:numPr>
        <w:spacing w:before="120" w:after="120"/>
        <w:ind w:left="184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 xml:space="preserve">особенности и масштаб деятельности кредитной организации; </w:t>
      </w:r>
    </w:p>
    <w:p w14:paraId="24CE0EDA" w14:textId="77777777" w:rsidR="00924CE5" w:rsidRPr="00914D99" w:rsidRDefault="00114B57" w:rsidP="00462149">
      <w:pPr>
        <w:pStyle w:val="a4"/>
        <w:numPr>
          <w:ilvl w:val="0"/>
          <w:numId w:val="14"/>
        </w:numPr>
        <w:spacing w:before="120" w:after="120"/>
        <w:ind w:left="184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 xml:space="preserve">виды оказываемых услуг и характеристики </w:t>
      </w:r>
      <w:r w:rsidR="00924CE5" w:rsidRPr="00914D99">
        <w:rPr>
          <w:rFonts w:ascii="Times New Roman" w:eastAsia="Times New Roman" w:hAnsi="Times New Roman" w:cs="Times New Roman"/>
          <w:color w:val="000000"/>
          <w:spacing w:val="-5"/>
          <w:lang w:eastAsia="ru-RU"/>
        </w:rPr>
        <w:t>клиент</w:t>
      </w:r>
      <w:r w:rsidRPr="00914D99">
        <w:rPr>
          <w:rFonts w:ascii="Times New Roman" w:eastAsia="Times New Roman" w:hAnsi="Times New Roman" w:cs="Times New Roman"/>
          <w:color w:val="000000"/>
          <w:spacing w:val="-5"/>
          <w:lang w:eastAsia="ru-RU"/>
        </w:rPr>
        <w:t>ов</w:t>
      </w:r>
      <w:r w:rsidR="00924CE5" w:rsidRPr="00914D99">
        <w:rPr>
          <w:rFonts w:ascii="Times New Roman" w:eastAsia="Times New Roman" w:hAnsi="Times New Roman" w:cs="Times New Roman"/>
          <w:color w:val="000000"/>
          <w:spacing w:val="-5"/>
          <w:lang w:eastAsia="ru-RU"/>
        </w:rPr>
        <w:t>;</w:t>
      </w:r>
    </w:p>
    <w:p w14:paraId="101C8502" w14:textId="43540DC4" w:rsidR="00924CE5" w:rsidRPr="00914D99" w:rsidRDefault="00924CE5" w:rsidP="00462149">
      <w:pPr>
        <w:pStyle w:val="a4"/>
        <w:numPr>
          <w:ilvl w:val="0"/>
          <w:numId w:val="14"/>
        </w:numPr>
        <w:spacing w:before="120" w:after="120"/>
        <w:ind w:left="184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ведение деятельности (или бизнес-взаимодействие) в юрисдикциях или регионах, которым присущ высокий уровень коррупции или в которых отсутствует должным образом имплементированное антикоррупционное законодательство;</w:t>
      </w:r>
    </w:p>
    <w:p w14:paraId="31275FF7" w14:textId="1CBEFC66" w:rsidR="00924CE5" w:rsidRPr="00914D99" w:rsidRDefault="00924CE5" w:rsidP="00462149">
      <w:pPr>
        <w:pStyle w:val="a4"/>
        <w:numPr>
          <w:ilvl w:val="0"/>
          <w:numId w:val="14"/>
        </w:numPr>
        <w:spacing w:before="120" w:after="120"/>
        <w:ind w:left="1843"/>
        <w:jc w:val="both"/>
        <w:rPr>
          <w:rFonts w:ascii="Times New Roman" w:eastAsia="Times New Roman" w:hAnsi="Times New Roman" w:cs="Times New Roman"/>
          <w:color w:val="000000"/>
          <w:spacing w:val="-5"/>
          <w:lang w:eastAsia="ru-RU"/>
        </w:rPr>
      </w:pPr>
      <w:r w:rsidRPr="00914D99">
        <w:rPr>
          <w:rFonts w:ascii="Times New Roman" w:eastAsia="Times New Roman" w:hAnsi="Times New Roman" w:cs="Times New Roman"/>
          <w:color w:val="000000"/>
          <w:spacing w:val="-5"/>
          <w:lang w:eastAsia="ru-RU"/>
        </w:rPr>
        <w:t>иные факторы, которые могут влиять на уровень коррупционн</w:t>
      </w:r>
      <w:r w:rsidR="004B37ED" w:rsidRPr="00914D99">
        <w:rPr>
          <w:rFonts w:ascii="Times New Roman" w:eastAsia="Times New Roman" w:hAnsi="Times New Roman" w:cs="Times New Roman"/>
          <w:color w:val="000000"/>
          <w:spacing w:val="-5"/>
          <w:lang w:eastAsia="ru-RU"/>
        </w:rPr>
        <w:t>ых</w:t>
      </w:r>
      <w:r w:rsidRPr="00914D99">
        <w:rPr>
          <w:rFonts w:ascii="Times New Roman" w:eastAsia="Times New Roman" w:hAnsi="Times New Roman" w:cs="Times New Roman"/>
          <w:color w:val="000000"/>
          <w:spacing w:val="-5"/>
          <w:lang w:eastAsia="ru-RU"/>
        </w:rPr>
        <w:t xml:space="preserve"> риск</w:t>
      </w:r>
      <w:r w:rsidR="004B37ED" w:rsidRPr="00914D99">
        <w:rPr>
          <w:rFonts w:ascii="Times New Roman" w:eastAsia="Times New Roman" w:hAnsi="Times New Roman" w:cs="Times New Roman"/>
          <w:color w:val="000000"/>
          <w:spacing w:val="-5"/>
          <w:lang w:eastAsia="ru-RU"/>
        </w:rPr>
        <w:t>ов</w:t>
      </w:r>
      <w:r w:rsidRPr="00914D99">
        <w:rPr>
          <w:rFonts w:ascii="Times New Roman" w:eastAsia="Times New Roman" w:hAnsi="Times New Roman" w:cs="Times New Roman"/>
          <w:color w:val="000000"/>
          <w:spacing w:val="-5"/>
          <w:lang w:eastAsia="ru-RU"/>
        </w:rPr>
        <w:t>.</w:t>
      </w:r>
    </w:p>
    <w:p w14:paraId="4E995016" w14:textId="19A70101" w:rsidR="006F1CD8" w:rsidRPr="003337AB" w:rsidRDefault="0082083E" w:rsidP="00462149">
      <w:pPr>
        <w:pStyle w:val="ConsPlusNormal"/>
        <w:numPr>
          <w:ilvl w:val="1"/>
          <w:numId w:val="18"/>
        </w:numPr>
        <w:spacing w:before="120" w:after="120"/>
        <w:ind w:left="993" w:hanging="992"/>
        <w:jc w:val="both"/>
        <w:rPr>
          <w:rFonts w:ascii="Times New Roman" w:eastAsia="Times New Roman" w:hAnsi="Times New Roman" w:cs="Times New Roman"/>
          <w:color w:val="000000"/>
          <w:spacing w:val="-5"/>
          <w:sz w:val="24"/>
          <w:szCs w:val="24"/>
        </w:rPr>
      </w:pPr>
      <w:r w:rsidRPr="003337AB">
        <w:rPr>
          <w:rFonts w:ascii="Times New Roman" w:eastAsia="Times New Roman" w:hAnsi="Times New Roman" w:cs="Times New Roman"/>
          <w:color w:val="000000"/>
          <w:spacing w:val="-5"/>
          <w:sz w:val="24"/>
          <w:szCs w:val="24"/>
        </w:rPr>
        <w:lastRenderedPageBreak/>
        <w:t>Рекомендуется рассматривать и утверждать к</w:t>
      </w:r>
      <w:r w:rsidR="00D709D7" w:rsidRPr="003337AB">
        <w:rPr>
          <w:rFonts w:ascii="Times New Roman" w:eastAsia="Times New Roman" w:hAnsi="Times New Roman" w:cs="Times New Roman"/>
          <w:color w:val="000000"/>
          <w:spacing w:val="-5"/>
          <w:sz w:val="24"/>
          <w:szCs w:val="24"/>
        </w:rPr>
        <w:t>лючевые внутренние</w:t>
      </w:r>
      <w:r w:rsidR="00033DD1" w:rsidRPr="003337AB">
        <w:rPr>
          <w:rFonts w:ascii="Times New Roman" w:eastAsia="Times New Roman" w:hAnsi="Times New Roman" w:cs="Times New Roman"/>
          <w:color w:val="000000"/>
          <w:spacing w:val="-5"/>
          <w:sz w:val="24"/>
          <w:szCs w:val="24"/>
        </w:rPr>
        <w:t xml:space="preserve"> документы</w:t>
      </w:r>
      <w:r w:rsidR="00D709D7" w:rsidRPr="003337AB">
        <w:rPr>
          <w:rFonts w:ascii="Times New Roman" w:eastAsia="Times New Roman" w:hAnsi="Times New Roman" w:cs="Times New Roman"/>
          <w:color w:val="000000"/>
          <w:spacing w:val="-5"/>
          <w:sz w:val="24"/>
          <w:szCs w:val="24"/>
        </w:rPr>
        <w:t xml:space="preserve"> в области противодействия коррупции и </w:t>
      </w:r>
      <w:r w:rsidR="00924CE5" w:rsidRPr="003337AB">
        <w:rPr>
          <w:rFonts w:ascii="Times New Roman" w:eastAsia="Times New Roman" w:hAnsi="Times New Roman" w:cs="Times New Roman"/>
          <w:color w:val="000000"/>
          <w:spacing w:val="-5"/>
          <w:sz w:val="24"/>
          <w:szCs w:val="24"/>
        </w:rPr>
        <w:t xml:space="preserve">управления </w:t>
      </w:r>
      <w:r w:rsidR="00D709D7" w:rsidRPr="003337AB">
        <w:rPr>
          <w:rFonts w:ascii="Times New Roman" w:eastAsia="Times New Roman" w:hAnsi="Times New Roman" w:cs="Times New Roman"/>
          <w:color w:val="000000"/>
          <w:spacing w:val="-5"/>
          <w:sz w:val="24"/>
          <w:szCs w:val="24"/>
        </w:rPr>
        <w:t>конфликтом интересов</w:t>
      </w:r>
      <w:r w:rsidR="002D63C3" w:rsidRPr="003337AB">
        <w:rPr>
          <w:rStyle w:val="aa"/>
          <w:rFonts w:ascii="Times New Roman" w:eastAsia="Times New Roman" w:hAnsi="Times New Roman" w:cs="Times New Roman"/>
          <w:color w:val="000000"/>
          <w:spacing w:val="-5"/>
          <w:sz w:val="24"/>
          <w:szCs w:val="24"/>
        </w:rPr>
        <w:footnoteReference w:id="1"/>
      </w:r>
      <w:r w:rsidR="00D709D7" w:rsidRPr="003337AB">
        <w:rPr>
          <w:rFonts w:ascii="Times New Roman" w:eastAsia="Times New Roman" w:hAnsi="Times New Roman" w:cs="Times New Roman"/>
          <w:color w:val="000000"/>
          <w:spacing w:val="-5"/>
          <w:sz w:val="24"/>
          <w:szCs w:val="24"/>
        </w:rPr>
        <w:t xml:space="preserve"> </w:t>
      </w:r>
      <w:r w:rsidR="00253400">
        <w:rPr>
          <w:rFonts w:ascii="Times New Roman" w:eastAsia="Times New Roman" w:hAnsi="Times New Roman" w:cs="Times New Roman"/>
          <w:color w:val="000000"/>
          <w:spacing w:val="-5"/>
          <w:sz w:val="24"/>
          <w:szCs w:val="24"/>
        </w:rPr>
        <w:t xml:space="preserve">советом директоров (наблюдательным советом) или коллегиальным исполнительным органом </w:t>
      </w:r>
      <w:r w:rsidR="003B0360" w:rsidRPr="003337AB">
        <w:rPr>
          <w:rFonts w:ascii="Times New Roman" w:eastAsia="Times New Roman" w:hAnsi="Times New Roman" w:cs="Times New Roman"/>
          <w:color w:val="000000"/>
          <w:spacing w:val="-5"/>
          <w:sz w:val="24"/>
          <w:szCs w:val="24"/>
        </w:rPr>
        <w:t xml:space="preserve">кредитной </w:t>
      </w:r>
      <w:r w:rsidR="003B0360" w:rsidRPr="00914D99">
        <w:rPr>
          <w:rFonts w:ascii="Times New Roman" w:hAnsi="Times New Roman" w:cs="Times New Roman"/>
          <w:iCs/>
          <w:sz w:val="24"/>
          <w:szCs w:val="24"/>
        </w:rPr>
        <w:t>организации</w:t>
      </w:r>
      <w:r w:rsidR="00D709D7" w:rsidRPr="003337AB">
        <w:rPr>
          <w:rFonts w:ascii="Times New Roman" w:eastAsia="Times New Roman" w:hAnsi="Times New Roman" w:cs="Times New Roman"/>
          <w:color w:val="000000"/>
          <w:spacing w:val="-5"/>
          <w:sz w:val="24"/>
          <w:szCs w:val="24"/>
        </w:rPr>
        <w:t>.</w:t>
      </w:r>
      <w:r w:rsidR="00E011BC" w:rsidRPr="003337AB">
        <w:rPr>
          <w:rFonts w:ascii="Times New Roman" w:eastAsia="Times New Roman" w:hAnsi="Times New Roman" w:cs="Times New Roman"/>
          <w:color w:val="000000"/>
          <w:spacing w:val="-5"/>
          <w:sz w:val="24"/>
          <w:szCs w:val="24"/>
        </w:rPr>
        <w:t xml:space="preserve"> Указанные документы должны основываться на требованиях применимого законодательства, </w:t>
      </w:r>
      <w:r w:rsidR="00EE2537" w:rsidRPr="003337AB">
        <w:rPr>
          <w:rFonts w:ascii="Times New Roman" w:eastAsia="Times New Roman" w:hAnsi="Times New Roman" w:cs="Times New Roman"/>
          <w:color w:val="000000"/>
          <w:spacing w:val="-5"/>
          <w:sz w:val="24"/>
          <w:szCs w:val="24"/>
        </w:rPr>
        <w:t xml:space="preserve">учитывать </w:t>
      </w:r>
      <w:r w:rsidR="00E011BC" w:rsidRPr="003337AB">
        <w:rPr>
          <w:rFonts w:ascii="Times New Roman" w:eastAsia="Times New Roman" w:hAnsi="Times New Roman" w:cs="Times New Roman"/>
          <w:color w:val="000000"/>
          <w:spacing w:val="-5"/>
          <w:sz w:val="24"/>
          <w:szCs w:val="24"/>
        </w:rPr>
        <w:t>лучши</w:t>
      </w:r>
      <w:r w:rsidR="00EE2537" w:rsidRPr="003337AB">
        <w:rPr>
          <w:rFonts w:ascii="Times New Roman" w:eastAsia="Times New Roman" w:hAnsi="Times New Roman" w:cs="Times New Roman"/>
          <w:color w:val="000000"/>
          <w:spacing w:val="-5"/>
          <w:sz w:val="24"/>
          <w:szCs w:val="24"/>
        </w:rPr>
        <w:t xml:space="preserve">е антикоррупционные </w:t>
      </w:r>
      <w:r w:rsidR="00E011BC" w:rsidRPr="003337AB">
        <w:rPr>
          <w:rFonts w:ascii="Times New Roman" w:eastAsia="Times New Roman" w:hAnsi="Times New Roman" w:cs="Times New Roman"/>
          <w:color w:val="000000"/>
          <w:spacing w:val="-5"/>
          <w:sz w:val="24"/>
          <w:szCs w:val="24"/>
        </w:rPr>
        <w:t>практик</w:t>
      </w:r>
      <w:r w:rsidR="00EE2537" w:rsidRPr="003337AB">
        <w:rPr>
          <w:rFonts w:ascii="Times New Roman" w:eastAsia="Times New Roman" w:hAnsi="Times New Roman" w:cs="Times New Roman"/>
          <w:color w:val="000000"/>
          <w:spacing w:val="-5"/>
          <w:sz w:val="24"/>
          <w:szCs w:val="24"/>
        </w:rPr>
        <w:t>и</w:t>
      </w:r>
      <w:r w:rsidR="00E011BC" w:rsidRPr="003337AB">
        <w:rPr>
          <w:rFonts w:ascii="Times New Roman" w:eastAsia="Times New Roman" w:hAnsi="Times New Roman" w:cs="Times New Roman"/>
          <w:color w:val="000000"/>
          <w:spacing w:val="-5"/>
          <w:sz w:val="24"/>
          <w:szCs w:val="24"/>
        </w:rPr>
        <w:t xml:space="preserve">. </w:t>
      </w:r>
    </w:p>
    <w:p w14:paraId="6AA22F29" w14:textId="693614FC" w:rsidR="00E011BC" w:rsidRPr="00914D99" w:rsidRDefault="00E011BC" w:rsidP="00462149">
      <w:pPr>
        <w:pStyle w:val="ConsPlusNormal"/>
        <w:numPr>
          <w:ilvl w:val="1"/>
          <w:numId w:val="18"/>
        </w:numPr>
        <w:spacing w:before="120" w:after="120"/>
        <w:ind w:left="993" w:hanging="992"/>
        <w:jc w:val="both"/>
        <w:rPr>
          <w:rFonts w:ascii="Times New Roman" w:eastAsia="Times New Roman" w:hAnsi="Times New Roman" w:cs="Times New Roman"/>
          <w:color w:val="000000"/>
          <w:spacing w:val="-5"/>
          <w:sz w:val="24"/>
          <w:szCs w:val="24"/>
        </w:rPr>
      </w:pPr>
      <w:r w:rsidRPr="00914D99">
        <w:rPr>
          <w:rFonts w:ascii="Times New Roman" w:eastAsia="Times New Roman" w:hAnsi="Times New Roman" w:cs="Times New Roman"/>
          <w:color w:val="000000"/>
          <w:spacing w:val="-5"/>
          <w:sz w:val="24"/>
          <w:szCs w:val="24"/>
        </w:rPr>
        <w:t xml:space="preserve">Приветствуется публикация </w:t>
      </w:r>
      <w:r w:rsidR="004114FF" w:rsidRPr="00914D99">
        <w:rPr>
          <w:rFonts w:ascii="Times New Roman" w:eastAsia="Times New Roman" w:hAnsi="Times New Roman" w:cs="Times New Roman"/>
          <w:color w:val="000000"/>
          <w:spacing w:val="-5"/>
          <w:sz w:val="24"/>
          <w:szCs w:val="24"/>
        </w:rPr>
        <w:t xml:space="preserve">ключевых внутренних </w:t>
      </w:r>
      <w:r w:rsidRPr="00914D99">
        <w:rPr>
          <w:rFonts w:ascii="Times New Roman" w:eastAsia="Times New Roman" w:hAnsi="Times New Roman" w:cs="Times New Roman"/>
          <w:color w:val="000000"/>
          <w:spacing w:val="-5"/>
          <w:sz w:val="24"/>
          <w:szCs w:val="24"/>
        </w:rPr>
        <w:t>документ</w:t>
      </w:r>
      <w:r w:rsidR="004114FF" w:rsidRPr="00722759">
        <w:rPr>
          <w:rFonts w:ascii="Times New Roman" w:eastAsia="Times New Roman" w:hAnsi="Times New Roman" w:cs="Times New Roman"/>
          <w:color w:val="000000"/>
          <w:spacing w:val="-5"/>
          <w:sz w:val="24"/>
          <w:szCs w:val="24"/>
        </w:rPr>
        <w:t>ов</w:t>
      </w:r>
      <w:r w:rsidRPr="00722759">
        <w:rPr>
          <w:rFonts w:ascii="Times New Roman" w:eastAsia="Times New Roman" w:hAnsi="Times New Roman" w:cs="Times New Roman"/>
          <w:color w:val="000000"/>
          <w:spacing w:val="-5"/>
          <w:sz w:val="24"/>
          <w:szCs w:val="24"/>
        </w:rPr>
        <w:t xml:space="preserve"> в области противодействия коррупции на официальном сайте кредитной организации для</w:t>
      </w:r>
      <w:r w:rsidR="0013137E">
        <w:rPr>
          <w:rFonts w:ascii="Times New Roman" w:eastAsia="Times New Roman" w:hAnsi="Times New Roman" w:cs="Times New Roman"/>
          <w:color w:val="000000"/>
          <w:spacing w:val="-5"/>
          <w:sz w:val="24"/>
          <w:szCs w:val="24"/>
        </w:rPr>
        <w:t xml:space="preserve"> их </w:t>
      </w:r>
      <w:r w:rsidRPr="00722759">
        <w:rPr>
          <w:rFonts w:ascii="Times New Roman" w:eastAsia="Times New Roman" w:hAnsi="Times New Roman" w:cs="Times New Roman"/>
          <w:color w:val="000000"/>
          <w:spacing w:val="-5"/>
          <w:sz w:val="24"/>
          <w:szCs w:val="24"/>
        </w:rPr>
        <w:t>доведения до сведения всех заинте</w:t>
      </w:r>
      <w:r w:rsidRPr="00914D99">
        <w:rPr>
          <w:rFonts w:ascii="Times New Roman" w:eastAsia="Times New Roman" w:hAnsi="Times New Roman" w:cs="Times New Roman"/>
          <w:color w:val="000000"/>
          <w:spacing w:val="-5"/>
          <w:sz w:val="24"/>
          <w:szCs w:val="24"/>
        </w:rPr>
        <w:t xml:space="preserve">ресованных лиц, а также обязательное ознакомление </w:t>
      </w:r>
      <w:r w:rsidR="00A50820" w:rsidRPr="00914D99">
        <w:rPr>
          <w:rFonts w:ascii="Times New Roman" w:eastAsia="Times New Roman" w:hAnsi="Times New Roman" w:cs="Times New Roman"/>
          <w:color w:val="000000"/>
          <w:spacing w:val="-5"/>
          <w:sz w:val="24"/>
          <w:szCs w:val="24"/>
        </w:rPr>
        <w:t xml:space="preserve">работников </w:t>
      </w:r>
      <w:r w:rsidRPr="00914D99">
        <w:rPr>
          <w:rFonts w:ascii="Times New Roman" w:eastAsia="Times New Roman" w:hAnsi="Times New Roman" w:cs="Times New Roman"/>
          <w:color w:val="000000"/>
          <w:spacing w:val="-5"/>
          <w:sz w:val="24"/>
          <w:szCs w:val="24"/>
        </w:rPr>
        <w:t>кредитной организации с указанным</w:t>
      </w:r>
      <w:r w:rsidR="004114FF" w:rsidRPr="00914D99">
        <w:rPr>
          <w:rFonts w:ascii="Times New Roman" w:eastAsia="Times New Roman" w:hAnsi="Times New Roman" w:cs="Times New Roman"/>
          <w:color w:val="000000"/>
          <w:spacing w:val="-5"/>
          <w:sz w:val="24"/>
          <w:szCs w:val="24"/>
        </w:rPr>
        <w:t>и</w:t>
      </w:r>
      <w:r w:rsidRPr="00914D99">
        <w:rPr>
          <w:rFonts w:ascii="Times New Roman" w:eastAsia="Times New Roman" w:hAnsi="Times New Roman" w:cs="Times New Roman"/>
          <w:color w:val="000000"/>
          <w:spacing w:val="-5"/>
          <w:sz w:val="24"/>
          <w:szCs w:val="24"/>
        </w:rPr>
        <w:t xml:space="preserve"> документ</w:t>
      </w:r>
      <w:r w:rsidR="004114FF" w:rsidRPr="00914D99">
        <w:rPr>
          <w:rFonts w:ascii="Times New Roman" w:eastAsia="Times New Roman" w:hAnsi="Times New Roman" w:cs="Times New Roman"/>
          <w:color w:val="000000"/>
          <w:spacing w:val="-5"/>
          <w:sz w:val="24"/>
          <w:szCs w:val="24"/>
        </w:rPr>
        <w:t>ами</w:t>
      </w:r>
      <w:r w:rsidRPr="00914D99">
        <w:rPr>
          <w:rFonts w:ascii="Times New Roman" w:eastAsia="Times New Roman" w:hAnsi="Times New Roman" w:cs="Times New Roman"/>
          <w:color w:val="000000"/>
          <w:spacing w:val="-5"/>
          <w:sz w:val="24"/>
          <w:szCs w:val="24"/>
        </w:rPr>
        <w:t>.</w:t>
      </w:r>
    </w:p>
    <w:p w14:paraId="6AF8298F" w14:textId="585706C7" w:rsidR="00D729F4" w:rsidRPr="00914D99" w:rsidRDefault="00D729F4" w:rsidP="00462149">
      <w:pPr>
        <w:pStyle w:val="ConsPlusNormal"/>
        <w:numPr>
          <w:ilvl w:val="1"/>
          <w:numId w:val="18"/>
        </w:numPr>
        <w:spacing w:before="120" w:after="120"/>
        <w:ind w:left="993" w:hanging="992"/>
        <w:jc w:val="both"/>
        <w:rPr>
          <w:rFonts w:ascii="Times New Roman" w:eastAsia="Times New Roman" w:hAnsi="Times New Roman" w:cs="Times New Roman"/>
          <w:color w:val="000000"/>
          <w:spacing w:val="-5"/>
          <w:sz w:val="24"/>
          <w:szCs w:val="24"/>
        </w:rPr>
      </w:pPr>
      <w:r w:rsidRPr="00914D99">
        <w:rPr>
          <w:rFonts w:ascii="Times New Roman" w:eastAsia="Times New Roman" w:hAnsi="Times New Roman" w:cs="Times New Roman"/>
          <w:color w:val="000000"/>
          <w:spacing w:val="-5"/>
          <w:sz w:val="24"/>
          <w:szCs w:val="24"/>
        </w:rPr>
        <w:t xml:space="preserve">Кредитная организация информирует своих партнеров о своем отношении к коррупционным нарушениям и ожиданиях следования партнерами принципу неприятия коррупции в том числе </w:t>
      </w:r>
      <w:r w:rsidR="00CD49FB" w:rsidRPr="00914D99">
        <w:rPr>
          <w:rFonts w:ascii="Times New Roman" w:eastAsia="Times New Roman" w:hAnsi="Times New Roman" w:cs="Times New Roman"/>
          <w:color w:val="000000"/>
          <w:spacing w:val="-5"/>
          <w:sz w:val="24"/>
          <w:szCs w:val="24"/>
        </w:rPr>
        <w:t>путем</w:t>
      </w:r>
      <w:r w:rsidRPr="00914D99">
        <w:rPr>
          <w:rFonts w:ascii="Times New Roman" w:eastAsia="Times New Roman" w:hAnsi="Times New Roman" w:cs="Times New Roman"/>
          <w:color w:val="000000"/>
          <w:spacing w:val="-5"/>
          <w:sz w:val="24"/>
          <w:szCs w:val="24"/>
        </w:rPr>
        <w:t xml:space="preserve"> раскрытия соответствующей информации на официальном сайте </w:t>
      </w:r>
      <w:r w:rsidR="003B0360" w:rsidRPr="00914D99">
        <w:rPr>
          <w:rFonts w:ascii="Times New Roman" w:hAnsi="Times New Roman" w:cs="Times New Roman"/>
          <w:iCs/>
          <w:sz w:val="24"/>
          <w:szCs w:val="24"/>
        </w:rPr>
        <w:t>организации</w:t>
      </w:r>
      <w:r w:rsidR="0082145A" w:rsidRPr="00914D99">
        <w:rPr>
          <w:rFonts w:ascii="Times New Roman" w:eastAsia="Times New Roman" w:hAnsi="Times New Roman" w:cs="Times New Roman"/>
          <w:color w:val="000000"/>
          <w:spacing w:val="-5"/>
          <w:sz w:val="24"/>
          <w:szCs w:val="24"/>
        </w:rPr>
        <w:t xml:space="preserve">, а также </w:t>
      </w:r>
      <w:r w:rsidR="006C1F29" w:rsidRPr="00914D99">
        <w:rPr>
          <w:rFonts w:ascii="Times New Roman" w:eastAsia="Times New Roman" w:hAnsi="Times New Roman" w:cs="Times New Roman"/>
          <w:color w:val="000000"/>
          <w:spacing w:val="-5"/>
          <w:sz w:val="24"/>
          <w:szCs w:val="24"/>
        </w:rPr>
        <w:t>включени</w:t>
      </w:r>
      <w:r w:rsidR="00F44FBF" w:rsidRPr="00914D99">
        <w:rPr>
          <w:rFonts w:ascii="Times New Roman" w:eastAsia="Times New Roman" w:hAnsi="Times New Roman" w:cs="Times New Roman"/>
          <w:color w:val="000000"/>
          <w:spacing w:val="-5"/>
          <w:sz w:val="24"/>
          <w:szCs w:val="24"/>
        </w:rPr>
        <w:t>я</w:t>
      </w:r>
      <w:r w:rsidR="006C1F29" w:rsidRPr="00914D99">
        <w:rPr>
          <w:rFonts w:ascii="Times New Roman" w:eastAsia="Times New Roman" w:hAnsi="Times New Roman" w:cs="Times New Roman"/>
          <w:color w:val="000000"/>
          <w:spacing w:val="-5"/>
          <w:sz w:val="24"/>
          <w:szCs w:val="24"/>
        </w:rPr>
        <w:t xml:space="preserve"> в </w:t>
      </w:r>
      <w:r w:rsidR="001F3499" w:rsidRPr="00914D99">
        <w:rPr>
          <w:rFonts w:ascii="Times New Roman" w:eastAsia="Times New Roman" w:hAnsi="Times New Roman" w:cs="Times New Roman"/>
          <w:color w:val="000000"/>
          <w:spacing w:val="-5"/>
          <w:sz w:val="24"/>
          <w:szCs w:val="24"/>
        </w:rPr>
        <w:t xml:space="preserve">заключаемые </w:t>
      </w:r>
      <w:r w:rsidR="006C1F29" w:rsidRPr="00914D99">
        <w:rPr>
          <w:rFonts w:ascii="Times New Roman" w:eastAsia="Times New Roman" w:hAnsi="Times New Roman" w:cs="Times New Roman"/>
          <w:color w:val="000000"/>
          <w:spacing w:val="-5"/>
          <w:sz w:val="24"/>
          <w:szCs w:val="24"/>
        </w:rPr>
        <w:t xml:space="preserve">договоры </w:t>
      </w:r>
      <w:r w:rsidR="001F3499" w:rsidRPr="00914D99">
        <w:rPr>
          <w:rFonts w:ascii="Times New Roman" w:eastAsia="Times New Roman" w:hAnsi="Times New Roman" w:cs="Times New Roman"/>
          <w:color w:val="000000"/>
          <w:spacing w:val="-5"/>
          <w:sz w:val="24"/>
          <w:szCs w:val="24"/>
        </w:rPr>
        <w:t>антикоррупционных оговорок</w:t>
      </w:r>
      <w:r w:rsidRPr="00914D99">
        <w:rPr>
          <w:rFonts w:ascii="Times New Roman" w:eastAsia="Times New Roman" w:hAnsi="Times New Roman" w:cs="Times New Roman"/>
          <w:color w:val="000000"/>
          <w:spacing w:val="-5"/>
          <w:sz w:val="24"/>
          <w:szCs w:val="24"/>
        </w:rPr>
        <w:t>.</w:t>
      </w:r>
    </w:p>
    <w:p w14:paraId="4D5F41D8" w14:textId="77777777" w:rsidR="00336300" w:rsidRPr="00914D99" w:rsidRDefault="00336300" w:rsidP="00114B57">
      <w:pPr>
        <w:jc w:val="both"/>
        <w:rPr>
          <w:rFonts w:ascii="Times New Roman" w:eastAsia="Times New Roman" w:hAnsi="Times New Roman" w:cs="Times New Roman"/>
          <w:color w:val="000000"/>
          <w:spacing w:val="-5"/>
          <w:lang w:eastAsia="ru-RU"/>
        </w:rPr>
      </w:pPr>
    </w:p>
    <w:p w14:paraId="5A6DCEB6" w14:textId="66DC561D" w:rsidR="009C52BF" w:rsidRPr="00914D99" w:rsidRDefault="00336300" w:rsidP="00FB7CDE">
      <w:pPr>
        <w:pStyle w:val="a4"/>
        <w:numPr>
          <w:ilvl w:val="0"/>
          <w:numId w:val="18"/>
        </w:numPr>
        <w:ind w:left="993" w:hanging="993"/>
        <w:jc w:val="both"/>
        <w:rPr>
          <w:rFonts w:ascii="Times New Roman" w:eastAsia="Times New Roman" w:hAnsi="Times New Roman" w:cs="Times New Roman"/>
          <w:b/>
          <w:bCs/>
          <w:color w:val="000000"/>
          <w:spacing w:val="-5"/>
          <w:lang w:eastAsia="ru-RU"/>
        </w:rPr>
      </w:pPr>
      <w:r w:rsidRPr="00914D99">
        <w:rPr>
          <w:rFonts w:ascii="Times New Roman" w:eastAsia="Times New Roman" w:hAnsi="Times New Roman" w:cs="Times New Roman"/>
          <w:b/>
          <w:bCs/>
          <w:color w:val="000000"/>
          <w:spacing w:val="-5"/>
          <w:lang w:eastAsia="ru-RU"/>
        </w:rPr>
        <w:t>Управление коррупционными рисками</w:t>
      </w:r>
    </w:p>
    <w:p w14:paraId="41A014C1" w14:textId="77777777" w:rsidR="00336300" w:rsidRPr="00914D99" w:rsidRDefault="00336300" w:rsidP="001E0FF7">
      <w:pPr>
        <w:pStyle w:val="dk-sbol-text"/>
        <w:spacing w:before="0" w:beforeAutospacing="0" w:after="0" w:afterAutospacing="0"/>
        <w:jc w:val="both"/>
        <w:rPr>
          <w:color w:val="000000"/>
          <w:spacing w:val="-5"/>
        </w:rPr>
      </w:pPr>
    </w:p>
    <w:p w14:paraId="3548F486" w14:textId="1ED16141" w:rsidR="00EB59F0" w:rsidRPr="00914D99" w:rsidRDefault="00EB59F0" w:rsidP="00462149">
      <w:pPr>
        <w:pStyle w:val="dk-sbol-text"/>
        <w:numPr>
          <w:ilvl w:val="1"/>
          <w:numId w:val="18"/>
        </w:numPr>
        <w:spacing w:before="120" w:beforeAutospacing="0" w:after="120" w:afterAutospacing="0"/>
        <w:ind w:left="993" w:hanging="992"/>
        <w:jc w:val="both"/>
        <w:rPr>
          <w:color w:val="000000"/>
          <w:spacing w:val="-5"/>
        </w:rPr>
      </w:pPr>
      <w:r w:rsidRPr="00914D99">
        <w:rPr>
          <w:color w:val="000000"/>
          <w:spacing w:val="-5"/>
        </w:rPr>
        <w:t xml:space="preserve">Процесс управления </w:t>
      </w:r>
      <w:r w:rsidR="00336300" w:rsidRPr="00914D99">
        <w:rPr>
          <w:color w:val="000000"/>
          <w:spacing w:val="-5"/>
        </w:rPr>
        <w:t>кредитн</w:t>
      </w:r>
      <w:r w:rsidR="0041600B" w:rsidRPr="00914D99">
        <w:rPr>
          <w:color w:val="000000"/>
          <w:spacing w:val="-5"/>
        </w:rPr>
        <w:t>ой</w:t>
      </w:r>
      <w:r w:rsidR="00336300" w:rsidRPr="00914D99">
        <w:rPr>
          <w:color w:val="000000"/>
          <w:spacing w:val="-5"/>
        </w:rPr>
        <w:t xml:space="preserve"> организаци</w:t>
      </w:r>
      <w:r w:rsidR="0041600B" w:rsidRPr="00914D99">
        <w:rPr>
          <w:color w:val="000000"/>
          <w:spacing w:val="-5"/>
        </w:rPr>
        <w:t>ей</w:t>
      </w:r>
      <w:r w:rsidR="00336300" w:rsidRPr="00914D99">
        <w:rPr>
          <w:color w:val="000000"/>
          <w:spacing w:val="-5"/>
        </w:rPr>
        <w:t xml:space="preserve"> </w:t>
      </w:r>
      <w:r w:rsidRPr="00914D99">
        <w:rPr>
          <w:color w:val="000000"/>
          <w:spacing w:val="-5"/>
        </w:rPr>
        <w:t>коррупционным</w:t>
      </w:r>
      <w:r w:rsidR="00641C3D" w:rsidRPr="00914D99">
        <w:rPr>
          <w:color w:val="000000"/>
          <w:spacing w:val="-5"/>
        </w:rPr>
        <w:t>и</w:t>
      </w:r>
      <w:r w:rsidRPr="00914D99">
        <w:rPr>
          <w:color w:val="000000"/>
          <w:spacing w:val="-5"/>
        </w:rPr>
        <w:t xml:space="preserve"> риск</w:t>
      </w:r>
      <w:r w:rsidR="00641C3D" w:rsidRPr="00914D99">
        <w:rPr>
          <w:color w:val="000000"/>
          <w:spacing w:val="-5"/>
        </w:rPr>
        <w:t>ами</w:t>
      </w:r>
      <w:r w:rsidR="00336300" w:rsidRPr="00914D99">
        <w:rPr>
          <w:color w:val="000000"/>
          <w:spacing w:val="-5"/>
        </w:rPr>
        <w:t xml:space="preserve"> должен включать в себя следующие этапы</w:t>
      </w:r>
      <w:r w:rsidRPr="00914D99">
        <w:rPr>
          <w:color w:val="000000"/>
          <w:spacing w:val="-5"/>
        </w:rPr>
        <w:t>:</w:t>
      </w:r>
    </w:p>
    <w:p w14:paraId="4AD98C4D" w14:textId="325B65DD" w:rsidR="00EB59F0" w:rsidRPr="00914D99" w:rsidRDefault="00EB59F0" w:rsidP="00462149">
      <w:pPr>
        <w:pStyle w:val="dk-sbol-text"/>
        <w:numPr>
          <w:ilvl w:val="0"/>
          <w:numId w:val="9"/>
        </w:numPr>
        <w:spacing w:before="120" w:beforeAutospacing="0" w:after="120" w:afterAutospacing="0"/>
        <w:ind w:left="1701" w:hanging="425"/>
        <w:jc w:val="both"/>
        <w:rPr>
          <w:color w:val="000000"/>
          <w:spacing w:val="-5"/>
        </w:rPr>
      </w:pPr>
      <w:r w:rsidRPr="00914D99">
        <w:rPr>
          <w:spacing w:val="-5"/>
        </w:rPr>
        <w:t>идентификаци</w:t>
      </w:r>
      <w:r w:rsidR="009C6C39" w:rsidRPr="00914D99">
        <w:rPr>
          <w:spacing w:val="-5"/>
        </w:rPr>
        <w:t>я</w:t>
      </w:r>
      <w:r w:rsidRPr="00914D99">
        <w:rPr>
          <w:spacing w:val="-5"/>
        </w:rPr>
        <w:t xml:space="preserve"> рисков, </w:t>
      </w:r>
      <w:r w:rsidR="00815BD3" w:rsidRPr="00914D99">
        <w:rPr>
          <w:spacing w:val="-5"/>
        </w:rPr>
        <w:t xml:space="preserve">факторов риска, </w:t>
      </w:r>
      <w:r w:rsidR="0041600B" w:rsidRPr="00914D99">
        <w:rPr>
          <w:spacing w:val="-5"/>
        </w:rPr>
        <w:t xml:space="preserve">а также </w:t>
      </w:r>
      <w:r w:rsidR="00815BD3" w:rsidRPr="00914D99">
        <w:rPr>
          <w:spacing w:val="-5"/>
        </w:rPr>
        <w:t>процессов, наиболее подверженных коррупционным рискам</w:t>
      </w:r>
      <w:r w:rsidR="0041600B" w:rsidRPr="00914D99">
        <w:rPr>
          <w:spacing w:val="-5"/>
        </w:rPr>
        <w:t xml:space="preserve">, </w:t>
      </w:r>
      <w:r w:rsidRPr="00914D99">
        <w:rPr>
          <w:spacing w:val="-5"/>
        </w:rPr>
        <w:t xml:space="preserve">в том числе </w:t>
      </w:r>
      <w:r w:rsidR="002D63C3" w:rsidRPr="00914D99">
        <w:rPr>
          <w:spacing w:val="-5"/>
        </w:rPr>
        <w:t xml:space="preserve">посредством </w:t>
      </w:r>
      <w:r w:rsidR="0097571D">
        <w:rPr>
          <w:spacing w:val="-5"/>
        </w:rPr>
        <w:t xml:space="preserve">проведения </w:t>
      </w:r>
      <w:r w:rsidR="002D63C3" w:rsidRPr="00914D99">
        <w:rPr>
          <w:spacing w:val="-5"/>
        </w:rPr>
        <w:t>контрольных</w:t>
      </w:r>
      <w:r w:rsidRPr="00914D99">
        <w:rPr>
          <w:spacing w:val="-5"/>
        </w:rPr>
        <w:t xml:space="preserve"> мероприятий</w:t>
      </w:r>
      <w:r w:rsidR="00336300" w:rsidRPr="00914D99">
        <w:rPr>
          <w:spacing w:val="-5"/>
        </w:rPr>
        <w:t xml:space="preserve">. </w:t>
      </w:r>
      <w:r w:rsidR="00336300" w:rsidRPr="00914D99">
        <w:rPr>
          <w:color w:val="000000"/>
          <w:spacing w:val="-5"/>
        </w:rPr>
        <w:t xml:space="preserve">В этап идентификации рисков </w:t>
      </w:r>
      <w:r w:rsidR="00033DD1" w:rsidRPr="00914D99">
        <w:rPr>
          <w:color w:val="000000"/>
          <w:spacing w:val="-5"/>
        </w:rPr>
        <w:t xml:space="preserve">должны быть </w:t>
      </w:r>
      <w:r w:rsidR="00336300" w:rsidRPr="00914D99">
        <w:rPr>
          <w:color w:val="000000"/>
          <w:spacing w:val="-5"/>
        </w:rPr>
        <w:t xml:space="preserve">вовлечены все подразделения </w:t>
      </w:r>
      <w:r w:rsidR="0041600B" w:rsidRPr="00914D99">
        <w:rPr>
          <w:color w:val="000000"/>
          <w:spacing w:val="-5"/>
        </w:rPr>
        <w:t xml:space="preserve">кредитной организации </w:t>
      </w:r>
      <w:r w:rsidR="00336300" w:rsidRPr="00914D99">
        <w:rPr>
          <w:color w:val="000000"/>
          <w:spacing w:val="-5"/>
        </w:rPr>
        <w:t>в</w:t>
      </w:r>
      <w:r w:rsidR="00321DE2">
        <w:rPr>
          <w:color w:val="000000"/>
          <w:spacing w:val="-5"/>
        </w:rPr>
        <w:t xml:space="preserve"> </w:t>
      </w:r>
      <w:r w:rsidR="00336300" w:rsidRPr="00914D99">
        <w:rPr>
          <w:color w:val="000000"/>
          <w:spacing w:val="-5"/>
        </w:rPr>
        <w:t>рамках осуществляемой ими деятельности</w:t>
      </w:r>
      <w:r w:rsidR="00033DD1" w:rsidRPr="00914D99">
        <w:rPr>
          <w:color w:val="000000"/>
          <w:spacing w:val="-5"/>
        </w:rPr>
        <w:t>;</w:t>
      </w:r>
    </w:p>
    <w:p w14:paraId="16E834BA" w14:textId="2CB6F8FD" w:rsidR="00EB59F0" w:rsidRPr="00914D99" w:rsidRDefault="00EB59F0" w:rsidP="00462149">
      <w:pPr>
        <w:pStyle w:val="dk-sbol-text"/>
        <w:numPr>
          <w:ilvl w:val="0"/>
          <w:numId w:val="9"/>
        </w:numPr>
        <w:spacing w:before="120" w:beforeAutospacing="0" w:after="120" w:afterAutospacing="0"/>
        <w:ind w:left="1701" w:hanging="425"/>
        <w:jc w:val="both"/>
        <w:rPr>
          <w:spacing w:val="-5"/>
        </w:rPr>
      </w:pPr>
      <w:r w:rsidRPr="00914D99">
        <w:rPr>
          <w:spacing w:val="-5"/>
        </w:rPr>
        <w:t>анализ</w:t>
      </w:r>
      <w:r w:rsidR="008D53D9" w:rsidRPr="00914D99">
        <w:rPr>
          <w:spacing w:val="-5"/>
        </w:rPr>
        <w:t xml:space="preserve"> </w:t>
      </w:r>
      <w:r w:rsidRPr="00914D99">
        <w:rPr>
          <w:spacing w:val="-5"/>
        </w:rPr>
        <w:t>и</w:t>
      </w:r>
      <w:r w:rsidR="00321DE2">
        <w:rPr>
          <w:spacing w:val="-5"/>
        </w:rPr>
        <w:t xml:space="preserve"> </w:t>
      </w:r>
      <w:r w:rsidRPr="00914D99">
        <w:rPr>
          <w:spacing w:val="-5"/>
        </w:rPr>
        <w:t>оценк</w:t>
      </w:r>
      <w:r w:rsidR="00033DD1" w:rsidRPr="00914D99">
        <w:rPr>
          <w:spacing w:val="-5"/>
        </w:rPr>
        <w:t xml:space="preserve">а </w:t>
      </w:r>
      <w:r w:rsidR="008D53D9" w:rsidRPr="00CB0763">
        <w:rPr>
          <w:color w:val="000000"/>
          <w:spacing w:val="-5"/>
        </w:rPr>
        <w:t xml:space="preserve">коррупционных рисков, в том </w:t>
      </w:r>
      <w:r w:rsidR="0013137E">
        <w:rPr>
          <w:color w:val="000000"/>
          <w:spacing w:val="-5"/>
        </w:rPr>
        <w:t xml:space="preserve">числе </w:t>
      </w:r>
      <w:r w:rsidR="0097571D">
        <w:rPr>
          <w:color w:val="000000"/>
          <w:spacing w:val="-5"/>
        </w:rPr>
        <w:t xml:space="preserve">в </w:t>
      </w:r>
      <w:r w:rsidR="002D63C3" w:rsidRPr="00CB0763">
        <w:rPr>
          <w:color w:val="000000"/>
          <w:spacing w:val="-5"/>
        </w:rPr>
        <w:t>процесс</w:t>
      </w:r>
      <w:r w:rsidR="0097571D">
        <w:rPr>
          <w:color w:val="000000"/>
          <w:spacing w:val="-5"/>
        </w:rPr>
        <w:t>ах</w:t>
      </w:r>
      <w:r w:rsidR="008D53D9" w:rsidRPr="00CB0763">
        <w:rPr>
          <w:color w:val="000000"/>
          <w:spacing w:val="-5"/>
        </w:rPr>
        <w:t xml:space="preserve"> кредитной организации</w:t>
      </w:r>
      <w:r w:rsidR="00033DD1" w:rsidRPr="00914D99">
        <w:rPr>
          <w:spacing w:val="-5"/>
        </w:rPr>
        <w:t>;</w:t>
      </w:r>
    </w:p>
    <w:p w14:paraId="653B735F" w14:textId="78EE8C1E" w:rsidR="00EB59F0" w:rsidRPr="00914D99" w:rsidRDefault="00EB59F0" w:rsidP="00462149">
      <w:pPr>
        <w:pStyle w:val="dk-sbol-text"/>
        <w:numPr>
          <w:ilvl w:val="0"/>
          <w:numId w:val="9"/>
        </w:numPr>
        <w:spacing w:before="120" w:beforeAutospacing="0" w:after="120" w:afterAutospacing="0"/>
        <w:ind w:left="1701" w:hanging="425"/>
        <w:jc w:val="both"/>
        <w:rPr>
          <w:spacing w:val="-5"/>
        </w:rPr>
      </w:pPr>
      <w:r w:rsidRPr="00722759">
        <w:rPr>
          <w:spacing w:val="-5"/>
        </w:rPr>
        <w:t>определение стратегии работы с</w:t>
      </w:r>
      <w:r w:rsidR="00321DE2">
        <w:rPr>
          <w:spacing w:val="-5"/>
        </w:rPr>
        <w:t xml:space="preserve"> </w:t>
      </w:r>
      <w:r w:rsidRPr="00722759">
        <w:rPr>
          <w:spacing w:val="-5"/>
        </w:rPr>
        <w:t>рисками</w:t>
      </w:r>
      <w:r w:rsidR="00033DD1" w:rsidRPr="00722759">
        <w:rPr>
          <w:spacing w:val="-5"/>
        </w:rPr>
        <w:t>;</w:t>
      </w:r>
    </w:p>
    <w:p w14:paraId="34C5FF5F" w14:textId="0E2FE34C" w:rsidR="00EB59F0" w:rsidRPr="00914D99" w:rsidRDefault="00EB59F0" w:rsidP="00462149">
      <w:pPr>
        <w:pStyle w:val="dk-sbol-text"/>
        <w:numPr>
          <w:ilvl w:val="0"/>
          <w:numId w:val="9"/>
        </w:numPr>
        <w:spacing w:before="120" w:beforeAutospacing="0" w:after="120" w:afterAutospacing="0"/>
        <w:ind w:left="1701" w:hanging="425"/>
        <w:jc w:val="both"/>
        <w:rPr>
          <w:spacing w:val="-5"/>
        </w:rPr>
      </w:pPr>
      <w:r w:rsidRPr="00914D99">
        <w:rPr>
          <w:spacing w:val="-5"/>
        </w:rPr>
        <w:t xml:space="preserve">формирование рекомендаций </w:t>
      </w:r>
      <w:r w:rsidR="00033DD1" w:rsidRPr="00914D99">
        <w:rPr>
          <w:spacing w:val="-5"/>
        </w:rPr>
        <w:t xml:space="preserve">в отношении </w:t>
      </w:r>
      <w:r w:rsidR="00B0089E" w:rsidRPr="00914D99">
        <w:rPr>
          <w:spacing w:val="-5"/>
        </w:rPr>
        <w:t>реакции</w:t>
      </w:r>
      <w:r w:rsidR="00033DD1" w:rsidRPr="00914D99">
        <w:rPr>
          <w:spacing w:val="-5"/>
        </w:rPr>
        <w:t xml:space="preserve"> на событие риска</w:t>
      </w:r>
      <w:r w:rsidRPr="00914D99">
        <w:rPr>
          <w:spacing w:val="-5"/>
        </w:rPr>
        <w:t>, при необходимости, эскалаци</w:t>
      </w:r>
      <w:r w:rsidR="00033DD1" w:rsidRPr="00914D99">
        <w:rPr>
          <w:spacing w:val="-5"/>
        </w:rPr>
        <w:t>я</w:t>
      </w:r>
      <w:r w:rsidRPr="00914D99">
        <w:rPr>
          <w:spacing w:val="-5"/>
        </w:rPr>
        <w:t xml:space="preserve"> на</w:t>
      </w:r>
      <w:r w:rsidR="00321DE2">
        <w:rPr>
          <w:spacing w:val="-5"/>
        </w:rPr>
        <w:t xml:space="preserve"> </w:t>
      </w:r>
      <w:r w:rsidRPr="00914D99">
        <w:rPr>
          <w:spacing w:val="-5"/>
        </w:rPr>
        <w:t xml:space="preserve">вышестоящий уровень </w:t>
      </w:r>
      <w:r w:rsidR="00033DD1" w:rsidRPr="00914D99">
        <w:rPr>
          <w:spacing w:val="-5"/>
        </w:rPr>
        <w:t xml:space="preserve">для </w:t>
      </w:r>
      <w:r w:rsidRPr="00914D99">
        <w:rPr>
          <w:spacing w:val="-5"/>
        </w:rPr>
        <w:t>принятия решений</w:t>
      </w:r>
      <w:r w:rsidR="0041600B" w:rsidRPr="00914D99">
        <w:rPr>
          <w:spacing w:val="-5"/>
        </w:rPr>
        <w:t>;</w:t>
      </w:r>
    </w:p>
    <w:p w14:paraId="2AE29CA8" w14:textId="596B0644" w:rsidR="00EB59F0" w:rsidRPr="00914D99" w:rsidRDefault="0082083E" w:rsidP="00462149">
      <w:pPr>
        <w:pStyle w:val="dk-sbol-text"/>
        <w:numPr>
          <w:ilvl w:val="0"/>
          <w:numId w:val="9"/>
        </w:numPr>
        <w:spacing w:before="120" w:beforeAutospacing="0" w:after="120" w:afterAutospacing="0"/>
        <w:ind w:left="1701" w:hanging="425"/>
        <w:jc w:val="both"/>
        <w:rPr>
          <w:spacing w:val="-5"/>
        </w:rPr>
      </w:pPr>
      <w:r w:rsidRPr="00914D99">
        <w:rPr>
          <w:spacing w:val="-5"/>
        </w:rPr>
        <w:t xml:space="preserve">контроль уровня </w:t>
      </w:r>
      <w:r w:rsidR="0097571D">
        <w:rPr>
          <w:spacing w:val="-5"/>
        </w:rPr>
        <w:t xml:space="preserve">коррупционного </w:t>
      </w:r>
      <w:r w:rsidRPr="00914D99">
        <w:rPr>
          <w:spacing w:val="-5"/>
        </w:rPr>
        <w:t xml:space="preserve">риска и </w:t>
      </w:r>
      <w:r w:rsidR="00EB59F0" w:rsidRPr="00914D99">
        <w:rPr>
          <w:spacing w:val="-5"/>
        </w:rPr>
        <w:t xml:space="preserve">последующий </w:t>
      </w:r>
      <w:r w:rsidR="00033DD1" w:rsidRPr="00914D99">
        <w:rPr>
          <w:spacing w:val="-5"/>
        </w:rPr>
        <w:t>мониторинг</w:t>
      </w:r>
      <w:r w:rsidR="00EB59F0" w:rsidRPr="00914D99">
        <w:rPr>
          <w:spacing w:val="-5"/>
        </w:rPr>
        <w:t xml:space="preserve"> исполнения рекомендаций</w:t>
      </w:r>
      <w:r w:rsidR="0097571D">
        <w:rPr>
          <w:spacing w:val="-5"/>
        </w:rPr>
        <w:t xml:space="preserve"> подразделений, указанных в пунктах 3.2.2. и 3.2.3., а также требований и рекомендаций надзорных органов</w:t>
      </w:r>
      <w:r w:rsidR="00900975" w:rsidRPr="00914D99">
        <w:rPr>
          <w:spacing w:val="-5"/>
        </w:rPr>
        <w:t>;</w:t>
      </w:r>
    </w:p>
    <w:p w14:paraId="52A094E6" w14:textId="60BE3B6C" w:rsidR="00900975" w:rsidRPr="00914D99" w:rsidRDefault="00EB59F0" w:rsidP="00462149">
      <w:pPr>
        <w:pStyle w:val="dk-sbol-text"/>
        <w:numPr>
          <w:ilvl w:val="0"/>
          <w:numId w:val="9"/>
        </w:numPr>
        <w:spacing w:before="120" w:beforeAutospacing="0" w:after="120" w:afterAutospacing="0"/>
        <w:ind w:left="1701" w:hanging="425"/>
        <w:jc w:val="both"/>
        <w:rPr>
          <w:spacing w:val="-5"/>
        </w:rPr>
      </w:pPr>
      <w:r w:rsidRPr="00914D99">
        <w:rPr>
          <w:spacing w:val="-5"/>
        </w:rPr>
        <w:t>учёт и</w:t>
      </w:r>
      <w:r w:rsidR="00321DE2">
        <w:rPr>
          <w:spacing w:val="-5"/>
        </w:rPr>
        <w:t xml:space="preserve"> </w:t>
      </w:r>
      <w:r w:rsidRPr="00914D99">
        <w:rPr>
          <w:spacing w:val="-5"/>
        </w:rPr>
        <w:t>документирование принятых решений и рисковых событий, статуса исполнения рекомендаций</w:t>
      </w:r>
      <w:r w:rsidR="00900975" w:rsidRPr="00914D99">
        <w:rPr>
          <w:spacing w:val="-5"/>
        </w:rPr>
        <w:t>;</w:t>
      </w:r>
    </w:p>
    <w:p w14:paraId="757D1A69" w14:textId="4A0EDD2A" w:rsidR="00EB59F0" w:rsidRPr="00914D99" w:rsidRDefault="00B155EB" w:rsidP="00462149">
      <w:pPr>
        <w:pStyle w:val="a4"/>
        <w:numPr>
          <w:ilvl w:val="0"/>
          <w:numId w:val="9"/>
        </w:numPr>
        <w:spacing w:before="120" w:after="120"/>
        <w:ind w:left="1701" w:hanging="425"/>
        <w:jc w:val="both"/>
        <w:rPr>
          <w:rFonts w:ascii="Times New Roman" w:eastAsia="Times New Roman" w:hAnsi="Times New Roman" w:cs="Times New Roman"/>
          <w:spacing w:val="-5"/>
          <w:lang w:eastAsia="ru-RU"/>
        </w:rPr>
      </w:pPr>
      <w:r w:rsidRPr="00914D99">
        <w:rPr>
          <w:rFonts w:ascii="Times New Roman" w:eastAsia="Times New Roman" w:hAnsi="Times New Roman" w:cs="Times New Roman"/>
          <w:spacing w:val="-5"/>
          <w:lang w:eastAsia="ru-RU"/>
        </w:rPr>
        <w:t xml:space="preserve">разработка карты </w:t>
      </w:r>
      <w:r w:rsidR="0097571D">
        <w:rPr>
          <w:rFonts w:ascii="Times New Roman" w:eastAsia="Times New Roman" w:hAnsi="Times New Roman" w:cs="Times New Roman"/>
          <w:spacing w:val="-5"/>
          <w:lang w:eastAsia="ru-RU"/>
        </w:rPr>
        <w:t xml:space="preserve">коррупционных </w:t>
      </w:r>
      <w:r w:rsidRPr="00914D99">
        <w:rPr>
          <w:rFonts w:ascii="Times New Roman" w:eastAsia="Times New Roman" w:hAnsi="Times New Roman" w:cs="Times New Roman"/>
          <w:spacing w:val="-5"/>
          <w:lang w:eastAsia="ru-RU"/>
        </w:rPr>
        <w:t xml:space="preserve">рисков, </w:t>
      </w:r>
      <w:r w:rsidR="006F1CD8" w:rsidRPr="00914D99">
        <w:rPr>
          <w:rFonts w:ascii="Times New Roman" w:eastAsia="Times New Roman" w:hAnsi="Times New Roman" w:cs="Times New Roman"/>
          <w:spacing w:val="-5"/>
          <w:lang w:eastAsia="ru-RU"/>
        </w:rPr>
        <w:t>отражающ</w:t>
      </w:r>
      <w:r w:rsidR="00DE6787" w:rsidRPr="00914D99">
        <w:rPr>
          <w:rFonts w:ascii="Times New Roman" w:eastAsia="Times New Roman" w:hAnsi="Times New Roman" w:cs="Times New Roman"/>
          <w:spacing w:val="-5"/>
          <w:lang w:eastAsia="ru-RU"/>
        </w:rPr>
        <w:t>ей</w:t>
      </w:r>
      <w:r w:rsidR="006F1CD8" w:rsidRPr="00914D99">
        <w:rPr>
          <w:rFonts w:ascii="Times New Roman" w:eastAsia="Times New Roman" w:hAnsi="Times New Roman" w:cs="Times New Roman"/>
          <w:spacing w:val="-5"/>
          <w:lang w:eastAsia="ru-RU"/>
        </w:rPr>
        <w:t xml:space="preserve"> </w:t>
      </w:r>
      <w:r w:rsidRPr="00914D99">
        <w:rPr>
          <w:rFonts w:ascii="Times New Roman" w:eastAsia="Times New Roman" w:hAnsi="Times New Roman" w:cs="Times New Roman"/>
          <w:spacing w:val="-5"/>
          <w:lang w:eastAsia="ru-RU"/>
        </w:rPr>
        <w:t xml:space="preserve">процессы </w:t>
      </w:r>
      <w:r w:rsidR="003B0360" w:rsidRPr="00914D99">
        <w:rPr>
          <w:rFonts w:ascii="Times New Roman" w:hAnsi="Times New Roman" w:cs="Times New Roman"/>
          <w:iCs/>
        </w:rPr>
        <w:t>организации</w:t>
      </w:r>
      <w:r w:rsidR="006F1CD8" w:rsidRPr="00914D99">
        <w:rPr>
          <w:rFonts w:ascii="Times New Roman" w:eastAsia="Times New Roman" w:hAnsi="Times New Roman" w:cs="Times New Roman"/>
          <w:spacing w:val="-5"/>
          <w:lang w:eastAsia="ru-RU"/>
        </w:rPr>
        <w:t xml:space="preserve"> </w:t>
      </w:r>
      <w:r w:rsidR="00DD3645" w:rsidRPr="00914D99">
        <w:rPr>
          <w:rFonts w:ascii="Times New Roman" w:eastAsia="Times New Roman" w:hAnsi="Times New Roman" w:cs="Times New Roman"/>
          <w:spacing w:val="-5"/>
          <w:lang w:eastAsia="ru-RU"/>
        </w:rPr>
        <w:t>и присущий им</w:t>
      </w:r>
      <w:r w:rsidRPr="00914D99">
        <w:rPr>
          <w:rFonts w:ascii="Times New Roman" w:eastAsia="Times New Roman" w:hAnsi="Times New Roman" w:cs="Times New Roman"/>
          <w:spacing w:val="-5"/>
          <w:lang w:eastAsia="ru-RU"/>
        </w:rPr>
        <w:t xml:space="preserve"> уров</w:t>
      </w:r>
      <w:r w:rsidR="00DD3645" w:rsidRPr="00914D99">
        <w:rPr>
          <w:rFonts w:ascii="Times New Roman" w:eastAsia="Times New Roman" w:hAnsi="Times New Roman" w:cs="Times New Roman"/>
          <w:spacing w:val="-5"/>
          <w:lang w:eastAsia="ru-RU"/>
        </w:rPr>
        <w:t>ень</w:t>
      </w:r>
      <w:r w:rsidRPr="00914D99">
        <w:rPr>
          <w:rFonts w:ascii="Times New Roman" w:eastAsia="Times New Roman" w:hAnsi="Times New Roman" w:cs="Times New Roman"/>
          <w:spacing w:val="-5"/>
          <w:lang w:eastAsia="ru-RU"/>
        </w:rPr>
        <w:t xml:space="preserve"> риск</w:t>
      </w:r>
      <w:r w:rsidR="00641C3D" w:rsidRPr="00914D99">
        <w:rPr>
          <w:rFonts w:ascii="Times New Roman" w:eastAsia="Times New Roman" w:hAnsi="Times New Roman" w:cs="Times New Roman"/>
          <w:spacing w:val="-5"/>
          <w:lang w:eastAsia="ru-RU"/>
        </w:rPr>
        <w:t>ов</w:t>
      </w:r>
      <w:r w:rsidRPr="00914D99">
        <w:rPr>
          <w:rFonts w:ascii="Times New Roman" w:eastAsia="Times New Roman" w:hAnsi="Times New Roman" w:cs="Times New Roman"/>
          <w:spacing w:val="-5"/>
          <w:lang w:eastAsia="ru-RU"/>
        </w:rPr>
        <w:t xml:space="preserve">, </w:t>
      </w:r>
      <w:r w:rsidR="006F1CD8" w:rsidRPr="00914D99">
        <w:rPr>
          <w:rFonts w:ascii="Times New Roman" w:eastAsia="Times New Roman" w:hAnsi="Times New Roman" w:cs="Times New Roman"/>
          <w:spacing w:val="-5"/>
          <w:lang w:eastAsia="ru-RU"/>
        </w:rPr>
        <w:t xml:space="preserve">а также </w:t>
      </w:r>
      <w:r w:rsidRPr="00914D99">
        <w:rPr>
          <w:rFonts w:ascii="Times New Roman" w:eastAsia="Times New Roman" w:hAnsi="Times New Roman" w:cs="Times New Roman"/>
          <w:spacing w:val="-5"/>
          <w:lang w:eastAsia="ru-RU"/>
        </w:rPr>
        <w:t xml:space="preserve">меры </w:t>
      </w:r>
      <w:r w:rsidR="00DD3645" w:rsidRPr="00914D99">
        <w:rPr>
          <w:rFonts w:ascii="Times New Roman" w:eastAsia="Times New Roman" w:hAnsi="Times New Roman" w:cs="Times New Roman"/>
          <w:spacing w:val="-5"/>
          <w:lang w:eastAsia="ru-RU"/>
        </w:rPr>
        <w:t xml:space="preserve">по </w:t>
      </w:r>
      <w:r w:rsidR="006F1CD8" w:rsidRPr="00914D99">
        <w:rPr>
          <w:rFonts w:ascii="Times New Roman" w:eastAsia="Times New Roman" w:hAnsi="Times New Roman" w:cs="Times New Roman"/>
          <w:spacing w:val="-5"/>
          <w:lang w:eastAsia="ru-RU"/>
        </w:rPr>
        <w:t xml:space="preserve">их </w:t>
      </w:r>
      <w:r w:rsidRPr="00914D99">
        <w:rPr>
          <w:rFonts w:ascii="Times New Roman" w:eastAsia="Times New Roman" w:hAnsi="Times New Roman" w:cs="Times New Roman"/>
          <w:spacing w:val="-5"/>
          <w:lang w:eastAsia="ru-RU"/>
        </w:rPr>
        <w:t>минимизации.</w:t>
      </w:r>
    </w:p>
    <w:p w14:paraId="7F1D730B" w14:textId="50284AA9" w:rsidR="00A32839" w:rsidRPr="00914D99" w:rsidRDefault="00A32839" w:rsidP="0013354F">
      <w:pPr>
        <w:pStyle w:val="dk-sbol-text"/>
        <w:numPr>
          <w:ilvl w:val="1"/>
          <w:numId w:val="18"/>
        </w:numPr>
        <w:spacing w:before="120" w:beforeAutospacing="0" w:after="120" w:afterAutospacing="0"/>
        <w:ind w:left="993" w:hanging="993"/>
        <w:jc w:val="both"/>
        <w:rPr>
          <w:color w:val="000000"/>
          <w:spacing w:val="-5"/>
        </w:rPr>
      </w:pPr>
      <w:r w:rsidRPr="00914D99">
        <w:rPr>
          <w:color w:val="000000"/>
          <w:spacing w:val="-5"/>
        </w:rPr>
        <w:lastRenderedPageBreak/>
        <w:t>Кредитная организация самостоятельно определяет методику оценки коррупционных рисков с учетом вероятности риск-события и негативных последствий его наступления</w:t>
      </w:r>
      <w:r w:rsidRPr="00914D99">
        <w:rPr>
          <w:rStyle w:val="aa"/>
          <w:color w:val="000000"/>
          <w:spacing w:val="-5"/>
        </w:rPr>
        <w:footnoteReference w:id="2"/>
      </w:r>
      <w:r w:rsidRPr="00914D99">
        <w:rPr>
          <w:color w:val="000000"/>
          <w:spacing w:val="-5"/>
        </w:rPr>
        <w:t xml:space="preserve">. </w:t>
      </w:r>
    </w:p>
    <w:p w14:paraId="5B6B2CB2" w14:textId="5D74FFEE" w:rsidR="004E11AD" w:rsidRPr="00914D99" w:rsidRDefault="003B0360" w:rsidP="00BF1D84">
      <w:pPr>
        <w:pStyle w:val="dk-sbol-text"/>
        <w:numPr>
          <w:ilvl w:val="1"/>
          <w:numId w:val="18"/>
        </w:numPr>
        <w:spacing w:before="120" w:beforeAutospacing="0" w:after="120" w:afterAutospacing="0"/>
        <w:ind w:left="993" w:hanging="993"/>
        <w:jc w:val="both"/>
        <w:rPr>
          <w:color w:val="000000"/>
          <w:spacing w:val="-5"/>
        </w:rPr>
      </w:pPr>
      <w:r w:rsidRPr="00722759">
        <w:rPr>
          <w:color w:val="000000"/>
          <w:spacing w:val="-5"/>
        </w:rPr>
        <w:t xml:space="preserve">Кредитная </w:t>
      </w:r>
      <w:r w:rsidRPr="00722759">
        <w:rPr>
          <w:iCs/>
        </w:rPr>
        <w:t>организации</w:t>
      </w:r>
      <w:r w:rsidRPr="00914D99">
        <w:rPr>
          <w:color w:val="000000"/>
          <w:spacing w:val="-5"/>
        </w:rPr>
        <w:t xml:space="preserve"> </w:t>
      </w:r>
      <w:r w:rsidR="00336300" w:rsidRPr="00914D99">
        <w:rPr>
          <w:color w:val="000000"/>
          <w:spacing w:val="-5"/>
        </w:rPr>
        <w:t xml:space="preserve">должна определить орган </w:t>
      </w:r>
      <w:r w:rsidR="005338C5" w:rsidRPr="00914D99">
        <w:rPr>
          <w:color w:val="000000"/>
          <w:spacing w:val="-5"/>
        </w:rPr>
        <w:t>управления (органы управления)</w:t>
      </w:r>
      <w:r w:rsidR="00E35FEC">
        <w:rPr>
          <w:color w:val="000000"/>
          <w:spacing w:val="-5"/>
        </w:rPr>
        <w:t xml:space="preserve"> и</w:t>
      </w:r>
      <w:r w:rsidR="00E35FEC" w:rsidRPr="00CB0763">
        <w:rPr>
          <w:color w:val="000000"/>
          <w:spacing w:val="-5"/>
        </w:rPr>
        <w:t>/</w:t>
      </w:r>
      <w:r w:rsidR="00E35FEC">
        <w:rPr>
          <w:color w:val="000000"/>
          <w:spacing w:val="-5"/>
        </w:rPr>
        <w:t>или</w:t>
      </w:r>
      <w:r w:rsidR="004E0C68" w:rsidRPr="00914D99">
        <w:rPr>
          <w:color w:val="000000"/>
          <w:spacing w:val="-5"/>
        </w:rPr>
        <w:t xml:space="preserve"> уполномоченное лицо, </w:t>
      </w:r>
      <w:r w:rsidR="00336300" w:rsidRPr="00914D99">
        <w:rPr>
          <w:color w:val="000000"/>
          <w:spacing w:val="-5"/>
        </w:rPr>
        <w:t>к компетенции котор</w:t>
      </w:r>
      <w:r w:rsidR="00E35FEC">
        <w:rPr>
          <w:color w:val="000000"/>
          <w:spacing w:val="-5"/>
        </w:rPr>
        <w:t>ых</w:t>
      </w:r>
      <w:r w:rsidR="00336300" w:rsidRPr="00914D99">
        <w:rPr>
          <w:color w:val="000000"/>
          <w:spacing w:val="-5"/>
        </w:rPr>
        <w:t xml:space="preserve"> относятся</w:t>
      </w:r>
      <w:r w:rsidR="007F74D1" w:rsidRPr="00914D99">
        <w:rPr>
          <w:color w:val="000000"/>
          <w:spacing w:val="-5"/>
        </w:rPr>
        <w:t xml:space="preserve"> </w:t>
      </w:r>
      <w:r w:rsidR="004E11AD" w:rsidRPr="00914D99">
        <w:rPr>
          <w:color w:val="000000"/>
          <w:spacing w:val="-5"/>
        </w:rPr>
        <w:t>рассмотрени</w:t>
      </w:r>
      <w:r w:rsidR="00033DD1" w:rsidRPr="00914D99">
        <w:rPr>
          <w:color w:val="000000"/>
          <w:spacing w:val="-5"/>
        </w:rPr>
        <w:t>е</w:t>
      </w:r>
      <w:r w:rsidR="004E11AD" w:rsidRPr="00914D99">
        <w:rPr>
          <w:color w:val="000000"/>
          <w:spacing w:val="-5"/>
        </w:rPr>
        <w:t xml:space="preserve"> вопросов и принятие решений, связанных с </w:t>
      </w:r>
      <w:r w:rsidR="00253400">
        <w:rPr>
          <w:color w:val="000000"/>
          <w:spacing w:val="-5"/>
        </w:rPr>
        <w:t xml:space="preserve">управлением </w:t>
      </w:r>
      <w:r w:rsidR="004E11AD" w:rsidRPr="00914D99">
        <w:rPr>
          <w:color w:val="000000"/>
          <w:spacing w:val="-5"/>
        </w:rPr>
        <w:t>коррупционным</w:t>
      </w:r>
      <w:r w:rsidR="00DE2818" w:rsidRPr="00914D99">
        <w:rPr>
          <w:color w:val="000000"/>
          <w:spacing w:val="-5"/>
        </w:rPr>
        <w:t>и</w:t>
      </w:r>
      <w:r w:rsidR="004E11AD" w:rsidRPr="00914D99">
        <w:rPr>
          <w:color w:val="000000"/>
          <w:spacing w:val="-5"/>
        </w:rPr>
        <w:t xml:space="preserve"> </w:t>
      </w:r>
      <w:r w:rsidR="00DD3645" w:rsidRPr="00914D99">
        <w:rPr>
          <w:color w:val="000000"/>
          <w:spacing w:val="-5"/>
        </w:rPr>
        <w:t>риск</w:t>
      </w:r>
      <w:r w:rsidR="00DE2818" w:rsidRPr="00914D99">
        <w:rPr>
          <w:color w:val="000000"/>
          <w:spacing w:val="-5"/>
        </w:rPr>
        <w:t>ами</w:t>
      </w:r>
      <w:r w:rsidR="00DD3645" w:rsidRPr="00914D99">
        <w:rPr>
          <w:color w:val="000000"/>
          <w:spacing w:val="-5"/>
        </w:rPr>
        <w:t xml:space="preserve"> и риском </w:t>
      </w:r>
      <w:r w:rsidR="004E11AD" w:rsidRPr="00914D99">
        <w:rPr>
          <w:color w:val="000000"/>
          <w:spacing w:val="-5"/>
        </w:rPr>
        <w:t>конфликта интересов</w:t>
      </w:r>
      <w:r w:rsidR="005B468A" w:rsidRPr="00914D99">
        <w:rPr>
          <w:color w:val="000000"/>
          <w:spacing w:val="-5"/>
        </w:rPr>
        <w:t>, в том числе вопросов приняти</w:t>
      </w:r>
      <w:r w:rsidR="00DE6787" w:rsidRPr="00914D99">
        <w:rPr>
          <w:color w:val="000000"/>
          <w:spacing w:val="-5"/>
        </w:rPr>
        <w:t>я</w:t>
      </w:r>
      <w:r w:rsidR="005B468A" w:rsidRPr="00914D99">
        <w:rPr>
          <w:color w:val="000000"/>
          <w:spacing w:val="-5"/>
        </w:rPr>
        <w:t xml:space="preserve"> остаточных рисков</w:t>
      </w:r>
      <w:r w:rsidR="004E0C68" w:rsidRPr="00914D99">
        <w:rPr>
          <w:color w:val="000000"/>
          <w:spacing w:val="-5"/>
        </w:rPr>
        <w:t xml:space="preserve"> (на усмотрение </w:t>
      </w:r>
      <w:r w:rsidR="00253400">
        <w:rPr>
          <w:color w:val="000000"/>
          <w:spacing w:val="-5"/>
        </w:rPr>
        <w:t xml:space="preserve">кредитной </w:t>
      </w:r>
      <w:r w:rsidRPr="00914D99">
        <w:rPr>
          <w:iCs/>
        </w:rPr>
        <w:t>организации</w:t>
      </w:r>
      <w:r w:rsidR="004E0C68" w:rsidRPr="00914D99">
        <w:rPr>
          <w:color w:val="000000"/>
          <w:spacing w:val="-5"/>
        </w:rPr>
        <w:t>)</w:t>
      </w:r>
      <w:r w:rsidR="004E11AD" w:rsidRPr="00914D99">
        <w:rPr>
          <w:color w:val="000000"/>
          <w:spacing w:val="-5"/>
        </w:rPr>
        <w:t>.</w:t>
      </w:r>
    </w:p>
    <w:p w14:paraId="399EA0ED" w14:textId="77777777" w:rsidR="0032376D" w:rsidRPr="00914D99" w:rsidRDefault="0032376D" w:rsidP="001E0FF7">
      <w:pPr>
        <w:pStyle w:val="dk-sbol-text"/>
        <w:spacing w:before="0" w:beforeAutospacing="0" w:after="0" w:afterAutospacing="0"/>
        <w:jc w:val="both"/>
        <w:rPr>
          <w:color w:val="000000"/>
          <w:spacing w:val="-5"/>
        </w:rPr>
      </w:pPr>
    </w:p>
    <w:p w14:paraId="15906C08" w14:textId="2DE07BFD" w:rsidR="004E11AD" w:rsidRPr="00914D99" w:rsidRDefault="00033DD1" w:rsidP="00FB7CDE">
      <w:pPr>
        <w:pStyle w:val="a4"/>
        <w:numPr>
          <w:ilvl w:val="0"/>
          <w:numId w:val="18"/>
        </w:numPr>
        <w:ind w:left="993" w:hanging="993"/>
        <w:jc w:val="both"/>
        <w:rPr>
          <w:rFonts w:ascii="Times New Roman" w:eastAsia="Times New Roman" w:hAnsi="Times New Roman" w:cs="Times New Roman"/>
          <w:b/>
          <w:bCs/>
          <w:color w:val="000000"/>
          <w:spacing w:val="-5"/>
          <w:lang w:eastAsia="ru-RU"/>
        </w:rPr>
      </w:pPr>
      <w:r w:rsidRPr="00914D99">
        <w:rPr>
          <w:rFonts w:ascii="Times New Roman" w:eastAsia="Times New Roman" w:hAnsi="Times New Roman" w:cs="Times New Roman"/>
          <w:b/>
          <w:bCs/>
          <w:color w:val="000000"/>
          <w:spacing w:val="-5"/>
          <w:lang w:eastAsia="ru-RU"/>
        </w:rPr>
        <w:t>Ключевые меры по выявлени</w:t>
      </w:r>
      <w:r w:rsidR="006C1F29" w:rsidRPr="00914D99">
        <w:rPr>
          <w:rFonts w:ascii="Times New Roman" w:eastAsia="Times New Roman" w:hAnsi="Times New Roman" w:cs="Times New Roman"/>
          <w:b/>
          <w:bCs/>
          <w:color w:val="000000"/>
          <w:spacing w:val="-5"/>
          <w:lang w:eastAsia="ru-RU"/>
        </w:rPr>
        <w:t>ю</w:t>
      </w:r>
      <w:r w:rsidR="009E6D89" w:rsidRPr="00914D99">
        <w:rPr>
          <w:rFonts w:ascii="Times New Roman" w:eastAsia="Times New Roman" w:hAnsi="Times New Roman" w:cs="Times New Roman"/>
          <w:b/>
          <w:bCs/>
          <w:color w:val="000000"/>
          <w:spacing w:val="-5"/>
          <w:lang w:eastAsia="ru-RU"/>
        </w:rPr>
        <w:t xml:space="preserve"> и управлени</w:t>
      </w:r>
      <w:r w:rsidR="006C1F29" w:rsidRPr="00914D99">
        <w:rPr>
          <w:rFonts w:ascii="Times New Roman" w:eastAsia="Times New Roman" w:hAnsi="Times New Roman" w:cs="Times New Roman"/>
          <w:b/>
          <w:bCs/>
          <w:color w:val="000000"/>
          <w:spacing w:val="-5"/>
          <w:lang w:eastAsia="ru-RU"/>
        </w:rPr>
        <w:t>ю</w:t>
      </w:r>
      <w:r w:rsidRPr="00914D99">
        <w:rPr>
          <w:rFonts w:ascii="Times New Roman" w:eastAsia="Times New Roman" w:hAnsi="Times New Roman" w:cs="Times New Roman"/>
          <w:b/>
          <w:bCs/>
          <w:color w:val="000000"/>
          <w:spacing w:val="-5"/>
          <w:lang w:eastAsia="ru-RU"/>
        </w:rPr>
        <w:t xml:space="preserve"> </w:t>
      </w:r>
      <w:r w:rsidR="006D76F2" w:rsidRPr="00914D99">
        <w:rPr>
          <w:rFonts w:ascii="Times New Roman" w:eastAsia="Times New Roman" w:hAnsi="Times New Roman" w:cs="Times New Roman"/>
          <w:b/>
          <w:bCs/>
          <w:color w:val="000000"/>
          <w:spacing w:val="-5"/>
          <w:lang w:eastAsia="ru-RU"/>
        </w:rPr>
        <w:t>коррупционным</w:t>
      </w:r>
      <w:r w:rsidR="003A257E" w:rsidRPr="00914D99">
        <w:rPr>
          <w:rFonts w:ascii="Times New Roman" w:eastAsia="Times New Roman" w:hAnsi="Times New Roman" w:cs="Times New Roman"/>
          <w:b/>
          <w:bCs/>
          <w:color w:val="000000"/>
          <w:spacing w:val="-5"/>
          <w:lang w:eastAsia="ru-RU"/>
        </w:rPr>
        <w:t>и</w:t>
      </w:r>
      <w:r w:rsidR="006D76F2" w:rsidRPr="00914D99">
        <w:rPr>
          <w:rFonts w:ascii="Times New Roman" w:eastAsia="Times New Roman" w:hAnsi="Times New Roman" w:cs="Times New Roman"/>
          <w:b/>
          <w:bCs/>
          <w:color w:val="000000"/>
          <w:spacing w:val="-5"/>
          <w:lang w:eastAsia="ru-RU"/>
        </w:rPr>
        <w:t xml:space="preserve"> риск</w:t>
      </w:r>
      <w:r w:rsidR="003A257E" w:rsidRPr="00914D99">
        <w:rPr>
          <w:rFonts w:ascii="Times New Roman" w:eastAsia="Times New Roman" w:hAnsi="Times New Roman" w:cs="Times New Roman"/>
          <w:b/>
          <w:bCs/>
          <w:color w:val="000000"/>
          <w:spacing w:val="-5"/>
          <w:lang w:eastAsia="ru-RU"/>
        </w:rPr>
        <w:t>ами</w:t>
      </w:r>
      <w:r w:rsidR="006D76F2" w:rsidRPr="00914D99">
        <w:rPr>
          <w:rFonts w:ascii="Times New Roman" w:eastAsia="Times New Roman" w:hAnsi="Times New Roman" w:cs="Times New Roman"/>
          <w:b/>
          <w:bCs/>
          <w:color w:val="000000"/>
          <w:spacing w:val="-5"/>
          <w:lang w:eastAsia="ru-RU"/>
        </w:rPr>
        <w:t xml:space="preserve"> и </w:t>
      </w:r>
      <w:r w:rsidRPr="00914D99">
        <w:rPr>
          <w:rFonts w:ascii="Times New Roman" w:eastAsia="Times New Roman" w:hAnsi="Times New Roman" w:cs="Times New Roman"/>
          <w:b/>
          <w:bCs/>
          <w:color w:val="000000"/>
          <w:spacing w:val="-5"/>
          <w:lang w:eastAsia="ru-RU"/>
        </w:rPr>
        <w:t>риск</w:t>
      </w:r>
      <w:r w:rsidR="009E6D89" w:rsidRPr="00914D99">
        <w:rPr>
          <w:rFonts w:ascii="Times New Roman" w:eastAsia="Times New Roman" w:hAnsi="Times New Roman" w:cs="Times New Roman"/>
          <w:b/>
          <w:bCs/>
          <w:color w:val="000000"/>
          <w:spacing w:val="-5"/>
          <w:lang w:eastAsia="ru-RU"/>
        </w:rPr>
        <w:t>ом</w:t>
      </w:r>
      <w:r w:rsidRPr="00914D99">
        <w:rPr>
          <w:rFonts w:ascii="Times New Roman" w:eastAsia="Times New Roman" w:hAnsi="Times New Roman" w:cs="Times New Roman"/>
          <w:b/>
          <w:bCs/>
          <w:color w:val="000000"/>
          <w:spacing w:val="-5"/>
          <w:lang w:eastAsia="ru-RU"/>
        </w:rPr>
        <w:t xml:space="preserve"> конфликта интересов</w:t>
      </w:r>
    </w:p>
    <w:p w14:paraId="608D30C4" w14:textId="77777777" w:rsidR="00033DD1" w:rsidRPr="00914D99" w:rsidRDefault="00033DD1" w:rsidP="00F404A8">
      <w:pPr>
        <w:pStyle w:val="dk-sbol-text"/>
        <w:spacing w:before="0" w:beforeAutospacing="0" w:after="0" w:afterAutospacing="0"/>
        <w:ind w:hanging="850"/>
        <w:jc w:val="both"/>
        <w:rPr>
          <w:color w:val="000000"/>
          <w:spacing w:val="-5"/>
        </w:rPr>
      </w:pPr>
    </w:p>
    <w:p w14:paraId="2394C272" w14:textId="7287D207" w:rsidR="00EB59F0" w:rsidRPr="00914D99" w:rsidRDefault="003B0360" w:rsidP="00462149">
      <w:pPr>
        <w:pStyle w:val="dk-sbol-text"/>
        <w:numPr>
          <w:ilvl w:val="1"/>
          <w:numId w:val="18"/>
        </w:numPr>
        <w:spacing w:before="120" w:beforeAutospacing="0" w:after="120" w:afterAutospacing="0"/>
        <w:ind w:left="851" w:hanging="850"/>
        <w:jc w:val="both"/>
        <w:rPr>
          <w:color w:val="000000"/>
          <w:spacing w:val="-5"/>
        </w:rPr>
      </w:pPr>
      <w:r w:rsidRPr="00914D99">
        <w:rPr>
          <w:color w:val="000000"/>
          <w:spacing w:val="-5"/>
        </w:rPr>
        <w:t xml:space="preserve">Кредитная </w:t>
      </w:r>
      <w:r w:rsidR="002D63C3" w:rsidRPr="00914D99">
        <w:rPr>
          <w:color w:val="000000"/>
          <w:spacing w:val="-5"/>
        </w:rPr>
        <w:t>организация реализует</w:t>
      </w:r>
      <w:r w:rsidR="00033DD1" w:rsidRPr="00914D99">
        <w:rPr>
          <w:color w:val="000000"/>
          <w:spacing w:val="-5"/>
        </w:rPr>
        <w:t xml:space="preserve"> </w:t>
      </w:r>
      <w:r w:rsidR="00EB59F0" w:rsidRPr="00914D99">
        <w:rPr>
          <w:color w:val="000000"/>
          <w:spacing w:val="-5"/>
        </w:rPr>
        <w:t>следующие меры</w:t>
      </w:r>
      <w:r w:rsidR="00033DD1" w:rsidRPr="00914D99">
        <w:rPr>
          <w:color w:val="000000"/>
          <w:spacing w:val="-5"/>
        </w:rPr>
        <w:t xml:space="preserve"> </w:t>
      </w:r>
      <w:r w:rsidR="003D414D">
        <w:rPr>
          <w:color w:val="000000"/>
          <w:spacing w:val="-5"/>
        </w:rPr>
        <w:t xml:space="preserve">по противодействию </w:t>
      </w:r>
      <w:r w:rsidR="00C338CE">
        <w:rPr>
          <w:color w:val="000000"/>
          <w:spacing w:val="-5"/>
        </w:rPr>
        <w:t>коррупции</w:t>
      </w:r>
      <w:r w:rsidR="00E033B1">
        <w:rPr>
          <w:color w:val="000000"/>
          <w:spacing w:val="-5"/>
        </w:rPr>
        <w:t xml:space="preserve">: </w:t>
      </w:r>
    </w:p>
    <w:p w14:paraId="3B333486" w14:textId="5C841ADB" w:rsidR="007B68FE" w:rsidRPr="00914D99" w:rsidRDefault="002E6538" w:rsidP="002E6538">
      <w:pPr>
        <w:pStyle w:val="dk-sbol-text"/>
        <w:numPr>
          <w:ilvl w:val="2"/>
          <w:numId w:val="18"/>
        </w:numPr>
        <w:spacing w:before="120" w:beforeAutospacing="0" w:after="120" w:afterAutospacing="0"/>
        <w:ind w:left="851" w:hanging="850"/>
        <w:jc w:val="both"/>
      </w:pPr>
      <w:r>
        <w:rPr>
          <w:color w:val="000000"/>
          <w:spacing w:val="-5"/>
        </w:rPr>
        <w:t xml:space="preserve">Обеспечивает </w:t>
      </w:r>
      <w:r>
        <w:t xml:space="preserve">распределение должностных обязанностей работников </w:t>
      </w:r>
      <w:r w:rsidR="003544B1">
        <w:t xml:space="preserve">и структурных подразделений </w:t>
      </w:r>
      <w:r>
        <w:t>таким образом, чтобы исключить конфликт интересов и условия его возникновения</w:t>
      </w:r>
      <w:r w:rsidR="003544B1">
        <w:t>.</w:t>
      </w:r>
    </w:p>
    <w:p w14:paraId="1CF450D4" w14:textId="65EFF974" w:rsidR="007A39E6" w:rsidRPr="00914D99" w:rsidRDefault="007A39E6" w:rsidP="00854E21">
      <w:pPr>
        <w:pStyle w:val="dk-sbol-text"/>
        <w:numPr>
          <w:ilvl w:val="2"/>
          <w:numId w:val="18"/>
        </w:numPr>
        <w:spacing w:before="120" w:beforeAutospacing="0" w:after="120" w:afterAutospacing="0"/>
        <w:ind w:left="851" w:hanging="851"/>
        <w:jc w:val="both"/>
        <w:rPr>
          <w:color w:val="000000"/>
          <w:spacing w:val="-5"/>
        </w:rPr>
      </w:pPr>
      <w:r w:rsidRPr="00914D99">
        <w:rPr>
          <w:color w:val="000000"/>
          <w:spacing w:val="-5"/>
        </w:rPr>
        <w:t xml:space="preserve">Обязывает </w:t>
      </w:r>
      <w:r w:rsidR="00EB59F0" w:rsidRPr="00914D99">
        <w:rPr>
          <w:color w:val="000000"/>
          <w:spacing w:val="-5"/>
        </w:rPr>
        <w:t>работник</w:t>
      </w:r>
      <w:r w:rsidRPr="00914D99">
        <w:rPr>
          <w:color w:val="000000"/>
          <w:spacing w:val="-5"/>
        </w:rPr>
        <w:t xml:space="preserve">ов осуществлять раскрытие </w:t>
      </w:r>
      <w:r w:rsidR="00EB59F0" w:rsidRPr="00914D99">
        <w:rPr>
          <w:color w:val="000000"/>
          <w:spacing w:val="-5"/>
        </w:rPr>
        <w:t>информации о </w:t>
      </w:r>
      <w:r w:rsidR="006D76F2" w:rsidRPr="00914D99">
        <w:rPr>
          <w:color w:val="000000"/>
          <w:spacing w:val="-5"/>
        </w:rPr>
        <w:t xml:space="preserve">случаях </w:t>
      </w:r>
      <w:r w:rsidR="00EB59F0" w:rsidRPr="00914D99">
        <w:rPr>
          <w:color w:val="000000"/>
          <w:spacing w:val="-5"/>
        </w:rPr>
        <w:t>конфликта интересов, в том числе потенциальных</w:t>
      </w:r>
      <w:r w:rsidRPr="00914D99">
        <w:rPr>
          <w:color w:val="000000"/>
          <w:spacing w:val="-5"/>
        </w:rPr>
        <w:t>, в отношении следующих событий</w:t>
      </w:r>
      <w:r w:rsidR="004F2B29" w:rsidRPr="00914D99">
        <w:rPr>
          <w:color w:val="000000"/>
          <w:spacing w:val="-5"/>
        </w:rPr>
        <w:t xml:space="preserve"> и связанных с ними изменений</w:t>
      </w:r>
      <w:r w:rsidRPr="00914D99">
        <w:rPr>
          <w:color w:val="000000"/>
          <w:spacing w:val="-5"/>
        </w:rPr>
        <w:t>:</w:t>
      </w:r>
    </w:p>
    <w:p w14:paraId="63CD9E72" w14:textId="2BA4464D" w:rsidR="007A39E6" w:rsidRPr="00333837" w:rsidRDefault="009E6D89" w:rsidP="00462149">
      <w:pPr>
        <w:pStyle w:val="dk-sbol-text"/>
        <w:numPr>
          <w:ilvl w:val="0"/>
          <w:numId w:val="22"/>
        </w:numPr>
        <w:spacing w:before="120" w:beforeAutospacing="0" w:after="120" w:afterAutospacing="0"/>
        <w:ind w:left="1701" w:hanging="425"/>
        <w:jc w:val="both"/>
        <w:rPr>
          <w:color w:val="000000"/>
          <w:spacing w:val="-5"/>
        </w:rPr>
      </w:pPr>
      <w:r w:rsidRPr="00333837">
        <w:rPr>
          <w:color w:val="000000"/>
          <w:spacing w:val="-5"/>
        </w:rPr>
        <w:t>з</w:t>
      </w:r>
      <w:r w:rsidR="007A39E6" w:rsidRPr="00333837">
        <w:rPr>
          <w:color w:val="000000"/>
          <w:spacing w:val="-5"/>
        </w:rPr>
        <w:t xml:space="preserve">анятие </w:t>
      </w:r>
      <w:r w:rsidR="00DF1F98" w:rsidRPr="00333837">
        <w:rPr>
          <w:color w:val="000000"/>
          <w:spacing w:val="-5"/>
        </w:rPr>
        <w:t xml:space="preserve">работником </w:t>
      </w:r>
      <w:r w:rsidR="007A39E6" w:rsidRPr="00333837">
        <w:rPr>
          <w:color w:val="000000"/>
          <w:spacing w:val="-5"/>
        </w:rPr>
        <w:t>должност</w:t>
      </w:r>
      <w:r w:rsidR="004A37FB" w:rsidRPr="00333837">
        <w:rPr>
          <w:color w:val="000000"/>
          <w:spacing w:val="-5"/>
        </w:rPr>
        <w:t>и</w:t>
      </w:r>
      <w:r w:rsidR="007A39E6" w:rsidRPr="00333837">
        <w:rPr>
          <w:color w:val="000000"/>
          <w:spacing w:val="-5"/>
        </w:rPr>
        <w:t xml:space="preserve"> в органах управления треть</w:t>
      </w:r>
      <w:r w:rsidR="00DF1F98" w:rsidRPr="00333837">
        <w:rPr>
          <w:color w:val="000000"/>
          <w:spacing w:val="-5"/>
        </w:rPr>
        <w:t xml:space="preserve">его </w:t>
      </w:r>
      <w:r w:rsidR="00CD49FB" w:rsidRPr="00333837">
        <w:rPr>
          <w:color w:val="000000"/>
          <w:spacing w:val="-5"/>
        </w:rPr>
        <w:t>лиц</w:t>
      </w:r>
      <w:r w:rsidR="00DF1F98" w:rsidRPr="00333837">
        <w:rPr>
          <w:color w:val="000000"/>
          <w:spacing w:val="-5"/>
        </w:rPr>
        <w:t>а</w:t>
      </w:r>
      <w:r w:rsidR="00CD49FB" w:rsidRPr="00333837">
        <w:rPr>
          <w:color w:val="000000"/>
          <w:spacing w:val="-5"/>
        </w:rPr>
        <w:t>, в</w:t>
      </w:r>
      <w:r w:rsidR="006D76F2" w:rsidRPr="00333837">
        <w:rPr>
          <w:color w:val="000000"/>
          <w:spacing w:val="-5"/>
        </w:rPr>
        <w:t xml:space="preserve"> том числе</w:t>
      </w:r>
      <w:r w:rsidR="007A39E6" w:rsidRPr="00333837">
        <w:rPr>
          <w:color w:val="000000"/>
          <w:spacing w:val="-5"/>
        </w:rPr>
        <w:t xml:space="preserve"> аффилированн</w:t>
      </w:r>
      <w:r w:rsidR="00DF1F98" w:rsidRPr="00333837">
        <w:rPr>
          <w:color w:val="000000"/>
          <w:spacing w:val="-5"/>
        </w:rPr>
        <w:t xml:space="preserve">ого </w:t>
      </w:r>
      <w:r w:rsidR="007A39E6" w:rsidRPr="00333837">
        <w:rPr>
          <w:color w:val="000000"/>
          <w:spacing w:val="-5"/>
        </w:rPr>
        <w:t>с кредитной организацией;</w:t>
      </w:r>
    </w:p>
    <w:p w14:paraId="6244558D" w14:textId="136E9112" w:rsidR="007A39E6" w:rsidRPr="00333837" w:rsidRDefault="009E6D89" w:rsidP="00462149">
      <w:pPr>
        <w:pStyle w:val="dk-sbol-text"/>
        <w:numPr>
          <w:ilvl w:val="0"/>
          <w:numId w:val="22"/>
        </w:numPr>
        <w:spacing w:before="120" w:beforeAutospacing="0" w:after="120" w:afterAutospacing="0"/>
        <w:ind w:left="1701" w:hanging="425"/>
        <w:jc w:val="both"/>
        <w:rPr>
          <w:color w:val="000000"/>
          <w:spacing w:val="-5"/>
        </w:rPr>
      </w:pPr>
      <w:r w:rsidRPr="00333837">
        <w:rPr>
          <w:color w:val="000000"/>
          <w:spacing w:val="-5"/>
        </w:rPr>
        <w:t>у</w:t>
      </w:r>
      <w:r w:rsidR="007A39E6" w:rsidRPr="00333837">
        <w:rPr>
          <w:color w:val="000000"/>
          <w:spacing w:val="-5"/>
        </w:rPr>
        <w:t xml:space="preserve">частие </w:t>
      </w:r>
      <w:r w:rsidR="00DF1F98" w:rsidRPr="00333837">
        <w:rPr>
          <w:color w:val="000000"/>
          <w:spacing w:val="-5"/>
        </w:rPr>
        <w:t xml:space="preserve">работника </w:t>
      </w:r>
      <w:r w:rsidR="007A39E6" w:rsidRPr="00333837">
        <w:rPr>
          <w:color w:val="000000"/>
          <w:spacing w:val="-5"/>
        </w:rPr>
        <w:t xml:space="preserve">в </w:t>
      </w:r>
      <w:r w:rsidR="00482148" w:rsidRPr="00333837">
        <w:t>учреждении (создании)</w:t>
      </w:r>
      <w:r w:rsidR="000D60FA" w:rsidRPr="00333837">
        <w:t xml:space="preserve"> или </w:t>
      </w:r>
      <w:r w:rsidR="007A39E6" w:rsidRPr="00333837">
        <w:rPr>
          <w:color w:val="000000"/>
          <w:spacing w:val="-5"/>
        </w:rPr>
        <w:t>капитале трет</w:t>
      </w:r>
      <w:r w:rsidR="00DF1F98" w:rsidRPr="00333837">
        <w:rPr>
          <w:color w:val="000000"/>
          <w:spacing w:val="-5"/>
        </w:rPr>
        <w:t xml:space="preserve">ьего </w:t>
      </w:r>
      <w:r w:rsidR="007A39E6" w:rsidRPr="00333837">
        <w:rPr>
          <w:color w:val="000000"/>
          <w:spacing w:val="-5"/>
        </w:rPr>
        <w:t>лиц</w:t>
      </w:r>
      <w:r w:rsidR="00DF1F98" w:rsidRPr="00333837">
        <w:rPr>
          <w:color w:val="000000"/>
          <w:spacing w:val="-5"/>
        </w:rPr>
        <w:t>а</w:t>
      </w:r>
      <w:r w:rsidR="007A39E6" w:rsidRPr="00333837">
        <w:rPr>
          <w:color w:val="000000"/>
          <w:spacing w:val="-5"/>
        </w:rPr>
        <w:t xml:space="preserve">, </w:t>
      </w:r>
      <w:r w:rsidR="006D76F2" w:rsidRPr="00333837">
        <w:rPr>
          <w:color w:val="000000"/>
          <w:spacing w:val="-5"/>
        </w:rPr>
        <w:t xml:space="preserve">в том числе </w:t>
      </w:r>
      <w:r w:rsidR="007A39E6" w:rsidRPr="00333837">
        <w:rPr>
          <w:color w:val="000000"/>
          <w:spacing w:val="-5"/>
        </w:rPr>
        <w:t>аффилированн</w:t>
      </w:r>
      <w:r w:rsidR="00DF1F98" w:rsidRPr="00333837">
        <w:rPr>
          <w:color w:val="000000"/>
          <w:spacing w:val="-5"/>
        </w:rPr>
        <w:t xml:space="preserve">ого </w:t>
      </w:r>
      <w:r w:rsidR="007A39E6" w:rsidRPr="00333837">
        <w:rPr>
          <w:color w:val="000000"/>
          <w:spacing w:val="-5"/>
        </w:rPr>
        <w:t>с кредитной организацией;</w:t>
      </w:r>
    </w:p>
    <w:p w14:paraId="72BCDA3F" w14:textId="4B9D8701" w:rsidR="00DF1F98" w:rsidRPr="00333837" w:rsidRDefault="009E6D89" w:rsidP="00462149">
      <w:pPr>
        <w:pStyle w:val="dk-sbol-text"/>
        <w:numPr>
          <w:ilvl w:val="0"/>
          <w:numId w:val="22"/>
        </w:numPr>
        <w:spacing w:before="120" w:beforeAutospacing="0" w:after="120" w:afterAutospacing="0"/>
        <w:ind w:left="1701" w:hanging="425"/>
        <w:jc w:val="both"/>
        <w:rPr>
          <w:color w:val="000000"/>
          <w:spacing w:val="-5"/>
        </w:rPr>
      </w:pPr>
      <w:r w:rsidRPr="00333837">
        <w:rPr>
          <w:color w:val="000000"/>
          <w:spacing w:val="-5"/>
        </w:rPr>
        <w:t>д</w:t>
      </w:r>
      <w:r w:rsidR="007A39E6" w:rsidRPr="00333837">
        <w:rPr>
          <w:color w:val="000000"/>
          <w:spacing w:val="-5"/>
        </w:rPr>
        <w:t xml:space="preserve">еятельность </w:t>
      </w:r>
      <w:r w:rsidR="00DF1F98" w:rsidRPr="00333837">
        <w:rPr>
          <w:color w:val="000000"/>
          <w:spacing w:val="-5"/>
        </w:rPr>
        <w:t xml:space="preserve">работника </w:t>
      </w:r>
      <w:r w:rsidR="007A39E6" w:rsidRPr="00333837">
        <w:rPr>
          <w:color w:val="000000"/>
          <w:spacing w:val="-5"/>
        </w:rPr>
        <w:t>в интересах третьего лица по трудовому договору</w:t>
      </w:r>
      <w:r w:rsidR="00DF1F98" w:rsidRPr="00333837">
        <w:rPr>
          <w:color w:val="000000"/>
          <w:spacing w:val="-5"/>
        </w:rPr>
        <w:t>, в том числе аффилированного с кредитной организацией;</w:t>
      </w:r>
    </w:p>
    <w:p w14:paraId="7292EFC4" w14:textId="0042A82E" w:rsidR="007A39E6" w:rsidRPr="00333837" w:rsidRDefault="00DF1F98" w:rsidP="00462149">
      <w:pPr>
        <w:pStyle w:val="dk-sbol-text"/>
        <w:numPr>
          <w:ilvl w:val="0"/>
          <w:numId w:val="22"/>
        </w:numPr>
        <w:spacing w:before="120" w:beforeAutospacing="0" w:after="120" w:afterAutospacing="0"/>
        <w:ind w:left="1701" w:hanging="425"/>
        <w:jc w:val="both"/>
        <w:rPr>
          <w:color w:val="000000"/>
          <w:spacing w:val="-5"/>
        </w:rPr>
      </w:pPr>
      <w:r w:rsidRPr="00333837">
        <w:rPr>
          <w:color w:val="000000"/>
          <w:spacing w:val="-5"/>
        </w:rPr>
        <w:t xml:space="preserve">деятельность работника в интересах третьего лица по договору </w:t>
      </w:r>
      <w:r w:rsidR="006D76F2" w:rsidRPr="00333837">
        <w:rPr>
          <w:color w:val="000000"/>
          <w:spacing w:val="-5"/>
        </w:rPr>
        <w:t>гражданско-правового характера</w:t>
      </w:r>
      <w:r w:rsidRPr="00333837">
        <w:rPr>
          <w:rStyle w:val="aa"/>
          <w:color w:val="000000"/>
          <w:spacing w:val="-5"/>
        </w:rPr>
        <w:footnoteReference w:id="3"/>
      </w:r>
      <w:r w:rsidR="007A39E6" w:rsidRPr="00333837">
        <w:rPr>
          <w:color w:val="000000"/>
          <w:spacing w:val="-5"/>
        </w:rPr>
        <w:t xml:space="preserve">, </w:t>
      </w:r>
      <w:r w:rsidR="006D76F2" w:rsidRPr="00333837">
        <w:rPr>
          <w:color w:val="000000"/>
          <w:spacing w:val="-5"/>
        </w:rPr>
        <w:t xml:space="preserve">в том числе </w:t>
      </w:r>
      <w:r w:rsidR="007A39E6" w:rsidRPr="00333837">
        <w:rPr>
          <w:color w:val="000000"/>
          <w:spacing w:val="-5"/>
        </w:rPr>
        <w:t>аффилированн</w:t>
      </w:r>
      <w:r w:rsidRPr="00333837">
        <w:rPr>
          <w:color w:val="000000"/>
          <w:spacing w:val="-5"/>
        </w:rPr>
        <w:t>ого</w:t>
      </w:r>
      <w:r w:rsidR="007A39E6" w:rsidRPr="00333837">
        <w:rPr>
          <w:color w:val="000000"/>
          <w:spacing w:val="-5"/>
        </w:rPr>
        <w:t xml:space="preserve"> с кредитной организацией;</w:t>
      </w:r>
    </w:p>
    <w:p w14:paraId="0A05217A" w14:textId="6CFD0FFA" w:rsidR="006167F4" w:rsidRPr="00333837" w:rsidRDefault="006C1F29" w:rsidP="00462149">
      <w:pPr>
        <w:pStyle w:val="dk-sbol-text"/>
        <w:numPr>
          <w:ilvl w:val="0"/>
          <w:numId w:val="22"/>
        </w:numPr>
        <w:spacing w:before="120" w:beforeAutospacing="0" w:after="120" w:afterAutospacing="0"/>
        <w:ind w:left="1701" w:hanging="425"/>
        <w:jc w:val="both"/>
        <w:rPr>
          <w:color w:val="000000"/>
          <w:spacing w:val="-5"/>
        </w:rPr>
      </w:pPr>
      <w:r w:rsidRPr="00333837">
        <w:rPr>
          <w:color w:val="000000"/>
          <w:spacing w:val="-5"/>
        </w:rPr>
        <w:t>предпринимательская деятельность</w:t>
      </w:r>
      <w:r w:rsidR="00DF1F98" w:rsidRPr="00333837">
        <w:rPr>
          <w:color w:val="000000"/>
          <w:spacing w:val="-5"/>
        </w:rPr>
        <w:t xml:space="preserve"> работник</w:t>
      </w:r>
      <w:r w:rsidR="009625E0" w:rsidRPr="00333837">
        <w:rPr>
          <w:color w:val="000000"/>
          <w:spacing w:val="-5"/>
        </w:rPr>
        <w:t>а</w:t>
      </w:r>
      <w:r w:rsidRPr="00333837">
        <w:rPr>
          <w:color w:val="000000"/>
          <w:spacing w:val="-5"/>
        </w:rPr>
        <w:t xml:space="preserve"> в качестве индивидуального предпринимателя</w:t>
      </w:r>
      <w:r w:rsidR="006167F4" w:rsidRPr="00333837">
        <w:rPr>
          <w:color w:val="000000"/>
          <w:spacing w:val="-5"/>
        </w:rPr>
        <w:t>;</w:t>
      </w:r>
    </w:p>
    <w:p w14:paraId="01E1EEC3" w14:textId="311B1808" w:rsidR="006C1F29" w:rsidRPr="00E35FEC" w:rsidRDefault="00FF109F" w:rsidP="00462149">
      <w:pPr>
        <w:pStyle w:val="dk-sbol-text"/>
        <w:numPr>
          <w:ilvl w:val="0"/>
          <w:numId w:val="22"/>
        </w:numPr>
        <w:spacing w:before="120" w:beforeAutospacing="0" w:after="120" w:afterAutospacing="0"/>
        <w:ind w:left="1701" w:hanging="425"/>
        <w:jc w:val="both"/>
        <w:rPr>
          <w:color w:val="000000"/>
          <w:spacing w:val="-5"/>
        </w:rPr>
      </w:pPr>
      <w:r w:rsidRPr="00333837">
        <w:rPr>
          <w:color w:val="000000"/>
          <w:spacing w:val="-5"/>
        </w:rPr>
        <w:t xml:space="preserve">деятельность </w:t>
      </w:r>
      <w:r w:rsidR="00DF1F98" w:rsidRPr="00333837">
        <w:rPr>
          <w:color w:val="000000"/>
          <w:spacing w:val="-5"/>
        </w:rPr>
        <w:t>работник</w:t>
      </w:r>
      <w:r w:rsidR="009625E0" w:rsidRPr="00333837">
        <w:rPr>
          <w:color w:val="000000"/>
          <w:spacing w:val="-5"/>
        </w:rPr>
        <w:t xml:space="preserve">а </w:t>
      </w:r>
      <w:r w:rsidRPr="00333837">
        <w:rPr>
          <w:color w:val="000000"/>
          <w:spacing w:val="-5"/>
        </w:rPr>
        <w:t xml:space="preserve">в качестве </w:t>
      </w:r>
      <w:r w:rsidR="006C1F29" w:rsidRPr="00333837">
        <w:rPr>
          <w:color w:val="000000"/>
          <w:spacing w:val="-5"/>
        </w:rPr>
        <w:t>самозанятого</w:t>
      </w:r>
      <w:r w:rsidR="009625E0" w:rsidRPr="00E35FEC">
        <w:rPr>
          <w:rStyle w:val="aa"/>
          <w:color w:val="000000"/>
          <w:spacing w:val="-5"/>
        </w:rPr>
        <w:footnoteReference w:id="4"/>
      </w:r>
      <w:r w:rsidR="00445779">
        <w:rPr>
          <w:color w:val="000000"/>
          <w:spacing w:val="-5"/>
        </w:rPr>
        <w:t xml:space="preserve">; </w:t>
      </w:r>
    </w:p>
    <w:p w14:paraId="0A92681A" w14:textId="33BE5EBA" w:rsidR="008D6F55" w:rsidRPr="00E35FEC" w:rsidRDefault="0021002B" w:rsidP="00170152">
      <w:pPr>
        <w:pStyle w:val="dk-sbol-text"/>
        <w:numPr>
          <w:ilvl w:val="0"/>
          <w:numId w:val="22"/>
        </w:numPr>
        <w:spacing w:before="120" w:beforeAutospacing="0" w:after="120" w:afterAutospacing="0"/>
        <w:ind w:left="1701" w:hanging="425"/>
        <w:jc w:val="both"/>
        <w:rPr>
          <w:color w:val="000000"/>
          <w:spacing w:val="-5"/>
        </w:rPr>
      </w:pPr>
      <w:r w:rsidRPr="00E35FEC">
        <w:t>внутреннее совместительство</w:t>
      </w:r>
      <w:r w:rsidR="00A95E8B" w:rsidRPr="00E35FEC">
        <w:t xml:space="preserve">, совмещение </w:t>
      </w:r>
      <w:r w:rsidR="009625E0" w:rsidRPr="00E35FEC">
        <w:t xml:space="preserve">работником </w:t>
      </w:r>
      <w:r w:rsidR="00A95E8B" w:rsidRPr="00E35FEC">
        <w:t xml:space="preserve">должностей в </w:t>
      </w:r>
      <w:r w:rsidR="003B0360" w:rsidRPr="00E35FEC">
        <w:t>организации</w:t>
      </w:r>
      <w:r w:rsidR="00A95E8B" w:rsidRPr="00E35FEC">
        <w:t>;</w:t>
      </w:r>
    </w:p>
    <w:p w14:paraId="53914D1C" w14:textId="27A780AA" w:rsidR="00170152" w:rsidRPr="00E35FEC" w:rsidRDefault="00170152" w:rsidP="00170152">
      <w:pPr>
        <w:pStyle w:val="dk-sbol-text"/>
        <w:numPr>
          <w:ilvl w:val="0"/>
          <w:numId w:val="22"/>
        </w:numPr>
        <w:spacing w:before="120" w:beforeAutospacing="0" w:after="120" w:afterAutospacing="0"/>
        <w:ind w:left="1701" w:hanging="425"/>
        <w:jc w:val="both"/>
        <w:rPr>
          <w:color w:val="000000"/>
          <w:spacing w:val="-5"/>
        </w:rPr>
      </w:pPr>
      <w:r w:rsidRPr="00E35FEC">
        <w:rPr>
          <w:color w:val="000000"/>
          <w:spacing w:val="-5"/>
        </w:rPr>
        <w:t>участие близк</w:t>
      </w:r>
      <w:r w:rsidR="009625E0" w:rsidRPr="00E35FEC">
        <w:rPr>
          <w:color w:val="000000"/>
          <w:spacing w:val="-5"/>
        </w:rPr>
        <w:t>ого</w:t>
      </w:r>
      <w:r w:rsidRPr="00E35FEC">
        <w:rPr>
          <w:color w:val="000000"/>
          <w:spacing w:val="-5"/>
        </w:rPr>
        <w:t xml:space="preserve"> родственник</w:t>
      </w:r>
      <w:r w:rsidR="009625E0" w:rsidRPr="00E35FEC">
        <w:rPr>
          <w:color w:val="000000"/>
          <w:spacing w:val="-5"/>
        </w:rPr>
        <w:t>а</w:t>
      </w:r>
      <w:r w:rsidR="00250302" w:rsidRPr="00E35FEC">
        <w:rPr>
          <w:color w:val="000000"/>
          <w:spacing w:val="-5"/>
        </w:rPr>
        <w:t xml:space="preserve"> </w:t>
      </w:r>
      <w:r w:rsidR="009625E0" w:rsidRPr="00E35FEC">
        <w:rPr>
          <w:color w:val="000000"/>
          <w:spacing w:val="-5"/>
        </w:rPr>
        <w:t xml:space="preserve">работника </w:t>
      </w:r>
      <w:r w:rsidR="00250302" w:rsidRPr="00E35FEC">
        <w:rPr>
          <w:color w:val="000000"/>
          <w:spacing w:val="-5"/>
        </w:rPr>
        <w:t>в</w:t>
      </w:r>
      <w:r w:rsidR="00250302" w:rsidRPr="00E35FEC">
        <w:t xml:space="preserve"> учреждении (создании)</w:t>
      </w:r>
      <w:r w:rsidR="009625E0" w:rsidRPr="00E35FEC">
        <w:t>,</w:t>
      </w:r>
      <w:r w:rsidR="00250302" w:rsidRPr="00E35FEC">
        <w:t xml:space="preserve"> </w:t>
      </w:r>
      <w:r w:rsidRPr="00E35FEC">
        <w:rPr>
          <w:color w:val="000000"/>
          <w:spacing w:val="-5"/>
        </w:rPr>
        <w:t xml:space="preserve">капитале </w:t>
      </w:r>
      <w:r w:rsidR="009625E0" w:rsidRPr="00E35FEC">
        <w:rPr>
          <w:color w:val="000000"/>
          <w:spacing w:val="-5"/>
        </w:rPr>
        <w:t xml:space="preserve">или органах управления </w:t>
      </w:r>
      <w:r w:rsidR="009625E0" w:rsidRPr="00E35FEC">
        <w:t>юридического лица</w:t>
      </w:r>
      <w:r w:rsidR="009625E0" w:rsidRPr="00E35FEC">
        <w:rPr>
          <w:color w:val="000000"/>
          <w:spacing w:val="-5"/>
        </w:rPr>
        <w:t xml:space="preserve"> </w:t>
      </w:r>
      <w:r w:rsidRPr="00E35FEC">
        <w:rPr>
          <w:color w:val="000000"/>
          <w:spacing w:val="-5"/>
        </w:rPr>
        <w:t>– конкурент</w:t>
      </w:r>
      <w:r w:rsidR="009625E0" w:rsidRPr="00E35FEC">
        <w:rPr>
          <w:color w:val="000000"/>
          <w:spacing w:val="-5"/>
        </w:rPr>
        <w:t>а</w:t>
      </w:r>
      <w:r w:rsidRPr="00E35FEC">
        <w:rPr>
          <w:color w:val="000000"/>
          <w:spacing w:val="-5"/>
        </w:rPr>
        <w:t>, клиент</w:t>
      </w:r>
      <w:r w:rsidR="009625E0" w:rsidRPr="00E35FEC">
        <w:rPr>
          <w:color w:val="000000"/>
          <w:spacing w:val="-5"/>
        </w:rPr>
        <w:t>а</w:t>
      </w:r>
      <w:r w:rsidRPr="00E35FEC">
        <w:rPr>
          <w:color w:val="000000"/>
          <w:spacing w:val="-5"/>
        </w:rPr>
        <w:t xml:space="preserve"> и/или контрагент</w:t>
      </w:r>
      <w:r w:rsidR="009625E0" w:rsidRPr="00E35FEC">
        <w:rPr>
          <w:color w:val="000000"/>
          <w:spacing w:val="-5"/>
        </w:rPr>
        <w:t>а</w:t>
      </w:r>
      <w:r w:rsidRPr="00E35FEC">
        <w:rPr>
          <w:color w:val="000000"/>
          <w:spacing w:val="-5"/>
        </w:rPr>
        <w:t xml:space="preserve"> </w:t>
      </w:r>
      <w:r w:rsidR="003B0360" w:rsidRPr="00914D99">
        <w:rPr>
          <w:iCs/>
        </w:rPr>
        <w:t>организации</w:t>
      </w:r>
      <w:r w:rsidRPr="00E35FEC">
        <w:rPr>
          <w:color w:val="000000"/>
          <w:spacing w:val="-5"/>
        </w:rPr>
        <w:t>;</w:t>
      </w:r>
    </w:p>
    <w:p w14:paraId="084813B4" w14:textId="70312ACC" w:rsidR="00170152" w:rsidRPr="00E35FEC" w:rsidRDefault="00170152" w:rsidP="00170152">
      <w:pPr>
        <w:pStyle w:val="dk-sbol-text"/>
        <w:numPr>
          <w:ilvl w:val="0"/>
          <w:numId w:val="22"/>
        </w:numPr>
        <w:spacing w:before="120" w:beforeAutospacing="0" w:after="120" w:afterAutospacing="0"/>
        <w:ind w:left="1701" w:hanging="425"/>
        <w:jc w:val="both"/>
        <w:rPr>
          <w:color w:val="000000"/>
          <w:spacing w:val="-5"/>
        </w:rPr>
      </w:pPr>
      <w:r w:rsidRPr="00E35FEC">
        <w:rPr>
          <w:color w:val="000000"/>
          <w:spacing w:val="-5"/>
        </w:rPr>
        <w:t>предпринимательская деятельность близк</w:t>
      </w:r>
      <w:r w:rsidR="009625E0" w:rsidRPr="00E35FEC">
        <w:rPr>
          <w:color w:val="000000"/>
          <w:spacing w:val="-5"/>
        </w:rPr>
        <w:t xml:space="preserve">ого </w:t>
      </w:r>
      <w:r w:rsidRPr="00E35FEC">
        <w:rPr>
          <w:color w:val="000000"/>
          <w:spacing w:val="-5"/>
        </w:rPr>
        <w:t>родственник</w:t>
      </w:r>
      <w:r w:rsidR="009625E0" w:rsidRPr="00E35FEC">
        <w:rPr>
          <w:color w:val="000000"/>
          <w:spacing w:val="-5"/>
        </w:rPr>
        <w:t>а</w:t>
      </w:r>
      <w:r w:rsidR="00D52456" w:rsidRPr="00E35FEC">
        <w:rPr>
          <w:color w:val="000000"/>
          <w:spacing w:val="-5"/>
        </w:rPr>
        <w:t xml:space="preserve"> </w:t>
      </w:r>
      <w:r w:rsidR="009625E0" w:rsidRPr="00E35FEC">
        <w:rPr>
          <w:color w:val="000000"/>
          <w:spacing w:val="-5"/>
        </w:rPr>
        <w:t xml:space="preserve">работника </w:t>
      </w:r>
      <w:r w:rsidR="00D52456" w:rsidRPr="00E35FEC">
        <w:rPr>
          <w:color w:val="000000"/>
          <w:spacing w:val="-5"/>
        </w:rPr>
        <w:t>в качестве индивидуального предпринимателя</w:t>
      </w:r>
      <w:r w:rsidRPr="00E35FEC">
        <w:rPr>
          <w:color w:val="000000"/>
          <w:spacing w:val="-5"/>
        </w:rPr>
        <w:t xml:space="preserve"> в случаях, когда </w:t>
      </w:r>
      <w:r w:rsidRPr="00E35FEC">
        <w:rPr>
          <w:color w:val="000000"/>
          <w:spacing w:val="-5"/>
        </w:rPr>
        <w:lastRenderedPageBreak/>
        <w:t xml:space="preserve">индивидуальный предприниматель является конкурентом, клиентом и/или контрагентом </w:t>
      </w:r>
      <w:r w:rsidR="003B0360" w:rsidRPr="00914D99">
        <w:rPr>
          <w:iCs/>
        </w:rPr>
        <w:t>организации</w:t>
      </w:r>
      <w:r w:rsidRPr="00E35FEC">
        <w:rPr>
          <w:color w:val="000000"/>
          <w:spacing w:val="-5"/>
        </w:rPr>
        <w:t>;</w:t>
      </w:r>
    </w:p>
    <w:p w14:paraId="5028936B" w14:textId="1F21C09B" w:rsidR="007A39E6" w:rsidRPr="00E35FEC" w:rsidRDefault="009E6D89" w:rsidP="004A37FB">
      <w:pPr>
        <w:pStyle w:val="dk-sbol-text"/>
        <w:numPr>
          <w:ilvl w:val="0"/>
          <w:numId w:val="22"/>
        </w:numPr>
        <w:spacing w:before="120" w:beforeAutospacing="0" w:after="120" w:afterAutospacing="0"/>
        <w:ind w:left="1701" w:hanging="425"/>
        <w:jc w:val="both"/>
        <w:rPr>
          <w:color w:val="000000"/>
          <w:spacing w:val="-5"/>
        </w:rPr>
      </w:pPr>
      <w:r w:rsidRPr="00E35FEC">
        <w:rPr>
          <w:color w:val="000000"/>
          <w:spacing w:val="-5"/>
        </w:rPr>
        <w:t>с</w:t>
      </w:r>
      <w:r w:rsidR="007A39E6" w:rsidRPr="00E35FEC">
        <w:rPr>
          <w:color w:val="000000"/>
          <w:spacing w:val="-5"/>
        </w:rPr>
        <w:t>овместная работа родственников</w:t>
      </w:r>
      <w:r w:rsidR="00462149" w:rsidRPr="00E35FEC">
        <w:rPr>
          <w:color w:val="000000"/>
          <w:spacing w:val="-5"/>
        </w:rPr>
        <w:t xml:space="preserve"> в </w:t>
      </w:r>
      <w:r w:rsidR="003B0360" w:rsidRPr="00914D99">
        <w:rPr>
          <w:iCs/>
        </w:rPr>
        <w:t>организации</w:t>
      </w:r>
      <w:r w:rsidR="00175771" w:rsidRPr="00E35FEC">
        <w:rPr>
          <w:color w:val="000000"/>
          <w:spacing w:val="-5"/>
        </w:rPr>
        <w:t xml:space="preserve">, а также </w:t>
      </w:r>
      <w:r w:rsidR="004A37FB" w:rsidRPr="00E35FEC">
        <w:rPr>
          <w:color w:val="000000"/>
          <w:spacing w:val="-5"/>
        </w:rPr>
        <w:t xml:space="preserve">в </w:t>
      </w:r>
      <w:r w:rsidR="003B0360" w:rsidRPr="00914D99">
        <w:rPr>
          <w:iCs/>
        </w:rPr>
        <w:t xml:space="preserve">организации </w:t>
      </w:r>
      <w:r w:rsidR="00501715" w:rsidRPr="00E35FEC">
        <w:rPr>
          <w:color w:val="000000"/>
          <w:spacing w:val="-5"/>
        </w:rPr>
        <w:t xml:space="preserve">и </w:t>
      </w:r>
      <w:r w:rsidR="00724379" w:rsidRPr="00E35FEC">
        <w:rPr>
          <w:color w:val="000000"/>
          <w:spacing w:val="-5"/>
        </w:rPr>
        <w:t>треть</w:t>
      </w:r>
      <w:r w:rsidR="009625E0" w:rsidRPr="00E35FEC">
        <w:rPr>
          <w:color w:val="000000"/>
          <w:spacing w:val="-5"/>
        </w:rPr>
        <w:t xml:space="preserve">ем </w:t>
      </w:r>
      <w:r w:rsidR="00724379" w:rsidRPr="00E35FEC">
        <w:rPr>
          <w:color w:val="000000"/>
          <w:spacing w:val="-5"/>
        </w:rPr>
        <w:t>лиц</w:t>
      </w:r>
      <w:r w:rsidR="009625E0" w:rsidRPr="00E35FEC">
        <w:rPr>
          <w:color w:val="000000"/>
          <w:spacing w:val="-5"/>
        </w:rPr>
        <w:t>е</w:t>
      </w:r>
      <w:r w:rsidR="00724379" w:rsidRPr="00E35FEC">
        <w:rPr>
          <w:color w:val="000000"/>
          <w:spacing w:val="-5"/>
        </w:rPr>
        <w:t>, аффилированн</w:t>
      </w:r>
      <w:r w:rsidR="009625E0" w:rsidRPr="00E35FEC">
        <w:rPr>
          <w:color w:val="000000"/>
          <w:spacing w:val="-5"/>
        </w:rPr>
        <w:t xml:space="preserve">ом </w:t>
      </w:r>
      <w:r w:rsidR="00724379" w:rsidRPr="00E35FEC">
        <w:rPr>
          <w:color w:val="000000"/>
          <w:spacing w:val="-5"/>
        </w:rPr>
        <w:t>с кредитной организацией</w:t>
      </w:r>
      <w:r w:rsidR="00445779">
        <w:rPr>
          <w:color w:val="000000"/>
          <w:spacing w:val="-5"/>
        </w:rPr>
        <w:t xml:space="preserve">. </w:t>
      </w:r>
    </w:p>
    <w:p w14:paraId="41A8DEBA" w14:textId="0C38A3C8" w:rsidR="002E0A5E" w:rsidRPr="00D57788" w:rsidRDefault="002E0A5E" w:rsidP="00D57788">
      <w:pPr>
        <w:pStyle w:val="dk-sbol-text"/>
        <w:numPr>
          <w:ilvl w:val="2"/>
          <w:numId w:val="18"/>
        </w:numPr>
        <w:spacing w:before="120" w:beforeAutospacing="0" w:after="120" w:afterAutospacing="0"/>
        <w:ind w:left="851" w:hanging="851"/>
        <w:jc w:val="both"/>
        <w:rPr>
          <w:color w:val="000000"/>
          <w:spacing w:val="-5"/>
        </w:rPr>
      </w:pPr>
      <w:r w:rsidRPr="00D57788">
        <w:rPr>
          <w:color w:val="000000"/>
          <w:spacing w:val="-5"/>
        </w:rPr>
        <w:t xml:space="preserve">С учетом требований федеральных законов и иных нормативных правовых актов устанавливает правила совершения работниками и </w:t>
      </w:r>
      <w:r w:rsidRPr="002E0A5E">
        <w:rPr>
          <w:color w:val="000000"/>
          <w:spacing w:val="-5"/>
        </w:rPr>
        <w:t>членами органов</w:t>
      </w:r>
      <w:r w:rsidRPr="00D57788">
        <w:rPr>
          <w:color w:val="000000"/>
          <w:spacing w:val="-5"/>
        </w:rPr>
        <w:t xml:space="preserve"> управления персональных операций с финансовыми инструментами, в том числе:</w:t>
      </w:r>
    </w:p>
    <w:p w14:paraId="06756901" w14:textId="59D851AE" w:rsidR="002E0A5E" w:rsidRPr="00D57788" w:rsidRDefault="002E0A5E" w:rsidP="00321DE2">
      <w:pPr>
        <w:pStyle w:val="dk-sbol-text"/>
        <w:numPr>
          <w:ilvl w:val="0"/>
          <w:numId w:val="22"/>
        </w:numPr>
        <w:spacing w:before="120" w:beforeAutospacing="0" w:after="120" w:afterAutospacing="0"/>
        <w:ind w:left="1701" w:hanging="425"/>
        <w:jc w:val="both"/>
        <w:rPr>
          <w:color w:val="000000"/>
          <w:spacing w:val="-5"/>
        </w:rPr>
      </w:pPr>
      <w:r w:rsidRPr="002E0A5E">
        <w:rPr>
          <w:color w:val="000000"/>
          <w:spacing w:val="-5"/>
        </w:rPr>
        <w:t>период,</w:t>
      </w:r>
      <w:r w:rsidR="00321DE2">
        <w:rPr>
          <w:color w:val="000000"/>
          <w:spacing w:val="-5"/>
        </w:rPr>
        <w:t xml:space="preserve"> </w:t>
      </w:r>
      <w:r w:rsidRPr="002E0A5E">
        <w:rPr>
          <w:color w:val="000000"/>
          <w:spacing w:val="-5"/>
        </w:rPr>
        <w:t>в</w:t>
      </w:r>
      <w:r w:rsidRPr="00D57788">
        <w:rPr>
          <w:color w:val="000000"/>
          <w:spacing w:val="-5"/>
        </w:rPr>
        <w:t xml:space="preserve"> течение котор</w:t>
      </w:r>
      <w:r>
        <w:rPr>
          <w:color w:val="000000"/>
          <w:spacing w:val="-5"/>
        </w:rPr>
        <w:t>ого</w:t>
      </w:r>
      <w:r w:rsidRPr="00D57788">
        <w:rPr>
          <w:color w:val="000000"/>
          <w:spacing w:val="-5"/>
        </w:rPr>
        <w:t xml:space="preserve"> совершение операций может быть ограничено;</w:t>
      </w:r>
    </w:p>
    <w:p w14:paraId="614A0043" w14:textId="1B8CB203" w:rsidR="002E0A5E" w:rsidRPr="00D57788" w:rsidRDefault="002E0A5E" w:rsidP="00321DE2">
      <w:pPr>
        <w:pStyle w:val="dk-sbol-text"/>
        <w:numPr>
          <w:ilvl w:val="0"/>
          <w:numId w:val="22"/>
        </w:numPr>
        <w:spacing w:before="120" w:beforeAutospacing="0" w:after="120" w:afterAutospacing="0"/>
        <w:ind w:left="1701" w:hanging="425"/>
        <w:jc w:val="both"/>
        <w:rPr>
          <w:color w:val="000000"/>
          <w:spacing w:val="-5"/>
        </w:rPr>
      </w:pPr>
      <w:r w:rsidRPr="00D57788">
        <w:rPr>
          <w:color w:val="000000"/>
          <w:spacing w:val="-5"/>
        </w:rPr>
        <w:t>случаи, когда операции</w:t>
      </w:r>
      <w:r>
        <w:rPr>
          <w:color w:val="000000"/>
          <w:spacing w:val="-5"/>
        </w:rPr>
        <w:t xml:space="preserve"> </w:t>
      </w:r>
      <w:r w:rsidRPr="00D57788">
        <w:rPr>
          <w:color w:val="000000"/>
          <w:spacing w:val="-5"/>
        </w:rPr>
        <w:t>требуют согласования со стороны кредитной организации;</w:t>
      </w:r>
    </w:p>
    <w:p w14:paraId="58A7D82A" w14:textId="503EFD6A" w:rsidR="002E0A5E" w:rsidRPr="00914D99" w:rsidRDefault="002E0A5E" w:rsidP="00321DE2">
      <w:pPr>
        <w:pStyle w:val="dk-sbol-text"/>
        <w:numPr>
          <w:ilvl w:val="0"/>
          <w:numId w:val="22"/>
        </w:numPr>
        <w:spacing w:before="120" w:beforeAutospacing="0" w:after="120" w:afterAutospacing="0"/>
        <w:ind w:left="1701" w:hanging="425"/>
        <w:jc w:val="both"/>
        <w:rPr>
          <w:color w:val="000000"/>
          <w:spacing w:val="-5"/>
        </w:rPr>
      </w:pPr>
      <w:r w:rsidRPr="00321DE2">
        <w:rPr>
          <w:color w:val="000000"/>
          <w:spacing w:val="-5"/>
        </w:rPr>
        <w:t>правила декларирования работниками и членами органов управления брокерских счетов и предоставления информации об операциях по ним.</w:t>
      </w:r>
    </w:p>
    <w:p w14:paraId="4FC757FF" w14:textId="01C065E3" w:rsidR="005261C1" w:rsidRPr="00914D99" w:rsidRDefault="005261C1" w:rsidP="00462149">
      <w:pPr>
        <w:pStyle w:val="dk-sbol-text"/>
        <w:numPr>
          <w:ilvl w:val="2"/>
          <w:numId w:val="18"/>
        </w:numPr>
        <w:spacing w:before="120" w:beforeAutospacing="0" w:after="120" w:afterAutospacing="0"/>
        <w:ind w:left="851" w:hanging="850"/>
        <w:jc w:val="both"/>
        <w:rPr>
          <w:color w:val="000000"/>
          <w:spacing w:val="-5"/>
        </w:rPr>
      </w:pPr>
      <w:r w:rsidRPr="00914D99">
        <w:t xml:space="preserve">Устанавливает правила </w:t>
      </w:r>
      <w:r w:rsidR="007B7CEB" w:rsidRPr="00914D99">
        <w:t>в отношении представительских расходов</w:t>
      </w:r>
      <w:r w:rsidR="009625E0" w:rsidRPr="00914D99">
        <w:t xml:space="preserve"> и </w:t>
      </w:r>
      <w:r w:rsidRPr="00914D99">
        <w:t xml:space="preserve">командирования работников </w:t>
      </w:r>
      <w:r w:rsidR="003B0360" w:rsidRPr="00914D99">
        <w:rPr>
          <w:iCs/>
        </w:rPr>
        <w:t>организации</w:t>
      </w:r>
      <w:r w:rsidR="00445779">
        <w:t xml:space="preserve">. </w:t>
      </w:r>
    </w:p>
    <w:p w14:paraId="2D87C314" w14:textId="34073050" w:rsidR="00CF195B" w:rsidRPr="00914D99" w:rsidRDefault="00CF195B" w:rsidP="00462149">
      <w:pPr>
        <w:pStyle w:val="dk-sbol-text"/>
        <w:numPr>
          <w:ilvl w:val="2"/>
          <w:numId w:val="18"/>
        </w:numPr>
        <w:spacing w:before="120" w:beforeAutospacing="0" w:after="120" w:afterAutospacing="0"/>
        <w:ind w:left="851" w:hanging="850"/>
        <w:jc w:val="both"/>
        <w:rPr>
          <w:color w:val="000000"/>
          <w:spacing w:val="-5"/>
        </w:rPr>
      </w:pPr>
      <w:r w:rsidRPr="00914D99">
        <w:rPr>
          <w:color w:val="000000"/>
          <w:spacing w:val="-5"/>
        </w:rPr>
        <w:t>Проводит регулярный мониторинг законодательства и практик в сфере противодействия коррупции в целях поддержания актуальности и эффективности внедренных принципов и стандартов</w:t>
      </w:r>
      <w:r w:rsidR="00445779">
        <w:rPr>
          <w:color w:val="000000"/>
          <w:spacing w:val="-5"/>
        </w:rPr>
        <w:t xml:space="preserve">. </w:t>
      </w:r>
    </w:p>
    <w:p w14:paraId="4C53B041" w14:textId="34EF4C88" w:rsidR="00B771D7" w:rsidRPr="00914D99" w:rsidRDefault="009E6D89" w:rsidP="00462149">
      <w:pPr>
        <w:pStyle w:val="dk-sbol-text"/>
        <w:numPr>
          <w:ilvl w:val="2"/>
          <w:numId w:val="18"/>
        </w:numPr>
        <w:spacing w:before="120" w:beforeAutospacing="0" w:after="120" w:afterAutospacing="0"/>
        <w:ind w:left="851" w:hanging="850"/>
        <w:jc w:val="both"/>
        <w:rPr>
          <w:color w:val="000000"/>
          <w:spacing w:val="-5"/>
        </w:rPr>
      </w:pPr>
      <w:r w:rsidRPr="00914D99">
        <w:rPr>
          <w:color w:val="000000"/>
          <w:spacing w:val="-5"/>
        </w:rPr>
        <w:t>О</w:t>
      </w:r>
      <w:r w:rsidR="00BC653C" w:rsidRPr="00914D99">
        <w:rPr>
          <w:color w:val="000000"/>
          <w:spacing w:val="-5"/>
        </w:rPr>
        <w:t>существляет антикоррупционн</w:t>
      </w:r>
      <w:r w:rsidR="00CF195B" w:rsidRPr="00914D99">
        <w:rPr>
          <w:color w:val="000000"/>
          <w:spacing w:val="-5"/>
        </w:rPr>
        <w:t>ую</w:t>
      </w:r>
      <w:r w:rsidR="00BC653C" w:rsidRPr="00914D99">
        <w:rPr>
          <w:color w:val="000000"/>
          <w:spacing w:val="-5"/>
        </w:rPr>
        <w:t xml:space="preserve"> экспертизу документов</w:t>
      </w:r>
      <w:r w:rsidR="00B771D7" w:rsidRPr="00914D99">
        <w:rPr>
          <w:color w:val="000000"/>
          <w:spacing w:val="-5"/>
        </w:rPr>
        <w:t xml:space="preserve">, используемых </w:t>
      </w:r>
      <w:r w:rsidR="003B0360" w:rsidRPr="00914D99">
        <w:rPr>
          <w:color w:val="000000"/>
          <w:spacing w:val="-5"/>
        </w:rPr>
        <w:t xml:space="preserve">кредитной организацией </w:t>
      </w:r>
      <w:r w:rsidR="00B771D7" w:rsidRPr="00914D99">
        <w:rPr>
          <w:color w:val="000000"/>
          <w:spacing w:val="-5"/>
        </w:rPr>
        <w:t xml:space="preserve">в своей деятельности </w:t>
      </w:r>
      <w:r w:rsidR="00CF195B" w:rsidRPr="00914D99">
        <w:rPr>
          <w:color w:val="000000"/>
          <w:spacing w:val="-5"/>
        </w:rPr>
        <w:t>(</w:t>
      </w:r>
      <w:r w:rsidR="00B771D7" w:rsidRPr="00914D99">
        <w:rPr>
          <w:color w:val="000000"/>
          <w:spacing w:val="-5"/>
        </w:rPr>
        <w:t>внутренних документов</w:t>
      </w:r>
      <w:r w:rsidR="00CF195B" w:rsidRPr="00914D99">
        <w:rPr>
          <w:color w:val="000000"/>
          <w:spacing w:val="-5"/>
        </w:rPr>
        <w:t>, договоров</w:t>
      </w:r>
      <w:r w:rsidR="00B771D7" w:rsidRPr="00914D99">
        <w:rPr>
          <w:color w:val="000000"/>
          <w:spacing w:val="-5"/>
        </w:rPr>
        <w:t xml:space="preserve">, </w:t>
      </w:r>
      <w:r w:rsidR="00CF195B" w:rsidRPr="00914D99">
        <w:rPr>
          <w:color w:val="000000"/>
          <w:spacing w:val="-5"/>
        </w:rPr>
        <w:t>и т.д</w:t>
      </w:r>
      <w:r w:rsidR="000B3402" w:rsidRPr="00914D99">
        <w:rPr>
          <w:color w:val="000000"/>
          <w:spacing w:val="-5"/>
        </w:rPr>
        <w:t>.)</w:t>
      </w:r>
      <w:r w:rsidR="00A02DC5" w:rsidRPr="00914D99">
        <w:rPr>
          <w:color w:val="000000"/>
          <w:spacing w:val="-5"/>
        </w:rPr>
        <w:t>,</w:t>
      </w:r>
      <w:r w:rsidR="000B3402" w:rsidRPr="00914D99">
        <w:rPr>
          <w:color w:val="000000"/>
          <w:spacing w:val="-5"/>
        </w:rPr>
        <w:t xml:space="preserve"> с </w:t>
      </w:r>
      <w:r w:rsidR="00CF195B" w:rsidRPr="00914D99">
        <w:rPr>
          <w:color w:val="000000"/>
          <w:spacing w:val="-5"/>
        </w:rPr>
        <w:t>предоставл</w:t>
      </w:r>
      <w:r w:rsidR="000B3402" w:rsidRPr="00914D99">
        <w:rPr>
          <w:color w:val="000000"/>
          <w:spacing w:val="-5"/>
        </w:rPr>
        <w:t>ением</w:t>
      </w:r>
      <w:r w:rsidR="00CF195B" w:rsidRPr="00914D99">
        <w:rPr>
          <w:color w:val="000000"/>
          <w:spacing w:val="-5"/>
        </w:rPr>
        <w:t xml:space="preserve"> </w:t>
      </w:r>
      <w:r w:rsidR="000B3402" w:rsidRPr="00914D99">
        <w:rPr>
          <w:color w:val="000000"/>
          <w:spacing w:val="-5"/>
        </w:rPr>
        <w:t xml:space="preserve">соответствующих </w:t>
      </w:r>
      <w:r w:rsidR="00CF195B" w:rsidRPr="00914D99">
        <w:rPr>
          <w:color w:val="000000"/>
          <w:spacing w:val="-5"/>
        </w:rPr>
        <w:t>заключени</w:t>
      </w:r>
      <w:r w:rsidR="000B3402" w:rsidRPr="00914D99">
        <w:rPr>
          <w:color w:val="000000"/>
          <w:spacing w:val="-5"/>
        </w:rPr>
        <w:t>й</w:t>
      </w:r>
      <w:r w:rsidR="00B771D7" w:rsidRPr="00914D99">
        <w:rPr>
          <w:color w:val="000000"/>
          <w:spacing w:val="-5"/>
        </w:rPr>
        <w:t xml:space="preserve"> (рекомендаци</w:t>
      </w:r>
      <w:r w:rsidR="000B3402" w:rsidRPr="00914D99">
        <w:rPr>
          <w:color w:val="000000"/>
          <w:spacing w:val="-5"/>
        </w:rPr>
        <w:t>й</w:t>
      </w:r>
      <w:r w:rsidR="00B771D7" w:rsidRPr="00914D99">
        <w:rPr>
          <w:color w:val="000000"/>
          <w:spacing w:val="-5"/>
        </w:rPr>
        <w:t>)</w:t>
      </w:r>
      <w:r w:rsidR="00445779">
        <w:rPr>
          <w:color w:val="000000"/>
          <w:spacing w:val="-5"/>
        </w:rPr>
        <w:t xml:space="preserve">. </w:t>
      </w:r>
    </w:p>
    <w:p w14:paraId="419D8D39" w14:textId="7C07D9B0" w:rsidR="00B771D7" w:rsidRPr="00914D99" w:rsidRDefault="001F3499" w:rsidP="00462149">
      <w:pPr>
        <w:pStyle w:val="dk-sbol-text"/>
        <w:numPr>
          <w:ilvl w:val="2"/>
          <w:numId w:val="18"/>
        </w:numPr>
        <w:spacing w:before="120" w:beforeAutospacing="0" w:after="120" w:afterAutospacing="0"/>
        <w:ind w:left="851" w:hanging="850"/>
        <w:jc w:val="both"/>
        <w:rPr>
          <w:color w:val="000000"/>
          <w:spacing w:val="-5"/>
        </w:rPr>
      </w:pPr>
      <w:r w:rsidRPr="00914D99">
        <w:rPr>
          <w:color w:val="000000"/>
          <w:spacing w:val="-5"/>
        </w:rPr>
        <w:t>В соответствии с порядком, установленным кредитной организацией, и</w:t>
      </w:r>
      <w:r w:rsidR="00B771D7" w:rsidRPr="00914D99">
        <w:rPr>
          <w:color w:val="000000"/>
          <w:spacing w:val="-5"/>
        </w:rPr>
        <w:t xml:space="preserve">спользует </w:t>
      </w:r>
      <w:r w:rsidRPr="00914D99">
        <w:rPr>
          <w:color w:val="000000"/>
          <w:spacing w:val="-5"/>
        </w:rPr>
        <w:t xml:space="preserve">в </w:t>
      </w:r>
      <w:r w:rsidR="003B0360" w:rsidRPr="00914D99">
        <w:rPr>
          <w:color w:val="000000"/>
          <w:spacing w:val="-5"/>
        </w:rPr>
        <w:t xml:space="preserve">заключаемых </w:t>
      </w:r>
      <w:r w:rsidRPr="00914D99">
        <w:rPr>
          <w:color w:val="000000"/>
          <w:spacing w:val="-5"/>
        </w:rPr>
        <w:t>договорах</w:t>
      </w:r>
      <w:r w:rsidR="003B0360" w:rsidRPr="00914D99">
        <w:rPr>
          <w:color w:val="000000"/>
          <w:spacing w:val="-5"/>
        </w:rPr>
        <w:t xml:space="preserve"> </w:t>
      </w:r>
      <w:r w:rsidR="00B771D7" w:rsidRPr="00914D99">
        <w:rPr>
          <w:color w:val="000000"/>
          <w:spacing w:val="-5"/>
        </w:rPr>
        <w:t>антикоррупционную оговорку</w:t>
      </w:r>
      <w:r w:rsidRPr="00914D99">
        <w:rPr>
          <w:color w:val="000000"/>
          <w:spacing w:val="-5"/>
        </w:rPr>
        <w:t>,</w:t>
      </w:r>
      <w:r w:rsidR="00B771D7" w:rsidRPr="00914D99">
        <w:rPr>
          <w:color w:val="000000"/>
          <w:spacing w:val="-5"/>
        </w:rPr>
        <w:t xml:space="preserve"> </w:t>
      </w:r>
      <w:r w:rsidRPr="00914D99">
        <w:rPr>
          <w:color w:val="000000"/>
          <w:spacing w:val="-5"/>
        </w:rPr>
        <w:t>содержащую заверения о соблюдении сторонами норм антикоррупционного законодательства</w:t>
      </w:r>
      <w:r w:rsidR="00445779">
        <w:rPr>
          <w:color w:val="000000"/>
          <w:spacing w:val="-5"/>
        </w:rPr>
        <w:t xml:space="preserve">. </w:t>
      </w:r>
    </w:p>
    <w:p w14:paraId="543F94DA" w14:textId="2CE11BC3" w:rsidR="00356B34" w:rsidRPr="00914D99" w:rsidRDefault="00CF195B" w:rsidP="00462149">
      <w:pPr>
        <w:pStyle w:val="dk-sbol-text"/>
        <w:numPr>
          <w:ilvl w:val="2"/>
          <w:numId w:val="18"/>
        </w:numPr>
        <w:spacing w:before="120" w:beforeAutospacing="0" w:after="120" w:afterAutospacing="0"/>
        <w:ind w:left="851" w:hanging="850"/>
        <w:jc w:val="both"/>
        <w:rPr>
          <w:color w:val="000000"/>
          <w:spacing w:val="-5"/>
        </w:rPr>
      </w:pPr>
      <w:r w:rsidRPr="00914D99">
        <w:rPr>
          <w:color w:val="000000"/>
          <w:spacing w:val="-5"/>
        </w:rPr>
        <w:t>О</w:t>
      </w:r>
      <w:r w:rsidR="00BC653C" w:rsidRPr="00914D99">
        <w:rPr>
          <w:color w:val="000000"/>
          <w:spacing w:val="-5"/>
        </w:rPr>
        <w:t>цен</w:t>
      </w:r>
      <w:r w:rsidRPr="00914D99">
        <w:rPr>
          <w:color w:val="000000"/>
          <w:spacing w:val="-5"/>
        </w:rPr>
        <w:t>ивает</w:t>
      </w:r>
      <w:r w:rsidR="00BC653C" w:rsidRPr="00914D99">
        <w:rPr>
          <w:color w:val="000000"/>
          <w:spacing w:val="-5"/>
        </w:rPr>
        <w:t xml:space="preserve"> </w:t>
      </w:r>
      <w:r w:rsidRPr="00914D99">
        <w:rPr>
          <w:color w:val="000000"/>
          <w:spacing w:val="-5"/>
        </w:rPr>
        <w:t xml:space="preserve">уровень </w:t>
      </w:r>
      <w:r w:rsidR="00BC653C" w:rsidRPr="00914D99">
        <w:rPr>
          <w:color w:val="000000"/>
          <w:spacing w:val="-5"/>
        </w:rPr>
        <w:t>коррупционн</w:t>
      </w:r>
      <w:r w:rsidR="00C25F29" w:rsidRPr="00914D99">
        <w:rPr>
          <w:color w:val="000000"/>
          <w:spacing w:val="-5"/>
        </w:rPr>
        <w:t>ых</w:t>
      </w:r>
      <w:r w:rsidR="00BC653C" w:rsidRPr="00914D99">
        <w:rPr>
          <w:color w:val="000000"/>
          <w:spacing w:val="-5"/>
        </w:rPr>
        <w:t xml:space="preserve"> риск</w:t>
      </w:r>
      <w:r w:rsidR="00C25F29" w:rsidRPr="00914D99">
        <w:rPr>
          <w:color w:val="000000"/>
          <w:spacing w:val="-5"/>
        </w:rPr>
        <w:t>ов</w:t>
      </w:r>
      <w:r w:rsidR="00BC653C" w:rsidRPr="00914D99">
        <w:rPr>
          <w:color w:val="000000"/>
          <w:spacing w:val="-5"/>
        </w:rPr>
        <w:t xml:space="preserve"> </w:t>
      </w:r>
      <w:r w:rsidRPr="00914D99">
        <w:rPr>
          <w:color w:val="000000"/>
          <w:spacing w:val="-5"/>
        </w:rPr>
        <w:t xml:space="preserve">и </w:t>
      </w:r>
      <w:r w:rsidR="009E6D89" w:rsidRPr="00914D99">
        <w:rPr>
          <w:color w:val="000000"/>
          <w:spacing w:val="-5"/>
        </w:rPr>
        <w:t>риска конфликта интересов</w:t>
      </w:r>
      <w:r w:rsidRPr="00914D99">
        <w:rPr>
          <w:color w:val="000000"/>
          <w:spacing w:val="-5"/>
        </w:rPr>
        <w:t xml:space="preserve"> в отношении</w:t>
      </w:r>
      <w:r w:rsidR="009E6D89" w:rsidRPr="00914D99">
        <w:rPr>
          <w:color w:val="000000"/>
          <w:spacing w:val="-5"/>
        </w:rPr>
        <w:t xml:space="preserve"> </w:t>
      </w:r>
      <w:r w:rsidR="00BC653C" w:rsidRPr="00914D99">
        <w:rPr>
          <w:color w:val="000000"/>
          <w:spacing w:val="-5"/>
        </w:rPr>
        <w:t>процессов и</w:t>
      </w:r>
      <w:r w:rsidR="00321DE2">
        <w:rPr>
          <w:color w:val="000000"/>
          <w:spacing w:val="-5"/>
        </w:rPr>
        <w:t xml:space="preserve"> </w:t>
      </w:r>
      <w:r w:rsidR="00BC653C" w:rsidRPr="00914D99">
        <w:rPr>
          <w:color w:val="000000"/>
          <w:spacing w:val="-5"/>
        </w:rPr>
        <w:t>продуктов кредитной организации</w:t>
      </w:r>
      <w:r w:rsidR="00445779">
        <w:rPr>
          <w:color w:val="000000"/>
          <w:spacing w:val="-5"/>
        </w:rPr>
        <w:t xml:space="preserve">. </w:t>
      </w:r>
    </w:p>
    <w:p w14:paraId="263E6489" w14:textId="22334033" w:rsidR="00356B34" w:rsidRPr="00914D99" w:rsidRDefault="00356B34" w:rsidP="00462149">
      <w:pPr>
        <w:pStyle w:val="dk-sbol-text"/>
        <w:numPr>
          <w:ilvl w:val="2"/>
          <w:numId w:val="18"/>
        </w:numPr>
        <w:spacing w:before="120" w:beforeAutospacing="0" w:after="120" w:afterAutospacing="0"/>
        <w:ind w:left="851" w:hanging="850"/>
        <w:jc w:val="both"/>
        <w:rPr>
          <w:color w:val="000000"/>
          <w:spacing w:val="-5"/>
        </w:rPr>
      </w:pPr>
      <w:r w:rsidRPr="00914D99">
        <w:t>Осуществляет плановы</w:t>
      </w:r>
      <w:r w:rsidR="009C4629" w:rsidRPr="00914D99">
        <w:t>е</w:t>
      </w:r>
      <w:r w:rsidRPr="00914D99">
        <w:t xml:space="preserve"> и внепланов</w:t>
      </w:r>
      <w:r w:rsidR="009C4629" w:rsidRPr="00914D99">
        <w:t>ые</w:t>
      </w:r>
      <w:r w:rsidRPr="00914D99">
        <w:t xml:space="preserve"> </w:t>
      </w:r>
      <w:r w:rsidR="009C4629" w:rsidRPr="00914D99">
        <w:t>контрольные мероприятия по вопросам противодействия коррупции</w:t>
      </w:r>
      <w:r w:rsidR="00445779">
        <w:t xml:space="preserve">. </w:t>
      </w:r>
    </w:p>
    <w:p w14:paraId="42A3A07B" w14:textId="145EE03A" w:rsidR="00C25F29" w:rsidRPr="00914D99" w:rsidRDefault="009E6D89" w:rsidP="00E37149">
      <w:pPr>
        <w:pStyle w:val="dk-sbol-text"/>
        <w:numPr>
          <w:ilvl w:val="2"/>
          <w:numId w:val="18"/>
        </w:numPr>
        <w:spacing w:before="120" w:beforeAutospacing="0" w:after="120" w:afterAutospacing="0"/>
        <w:ind w:left="851" w:hanging="850"/>
        <w:jc w:val="both"/>
      </w:pPr>
      <w:r w:rsidRPr="00914D99">
        <w:rPr>
          <w:color w:val="000000"/>
          <w:spacing w:val="-5"/>
        </w:rPr>
        <w:t xml:space="preserve">Обеспечивает </w:t>
      </w:r>
      <w:r w:rsidR="002D63C3" w:rsidRPr="00914D99">
        <w:rPr>
          <w:color w:val="000000"/>
          <w:spacing w:val="-5"/>
        </w:rPr>
        <w:t>функционирование</w:t>
      </w:r>
      <w:r w:rsidR="00321DE2">
        <w:rPr>
          <w:color w:val="000000"/>
          <w:spacing w:val="-5"/>
        </w:rPr>
        <w:t xml:space="preserve"> </w:t>
      </w:r>
      <w:r w:rsidR="002D63C3" w:rsidRPr="00914D99">
        <w:rPr>
          <w:color w:val="000000"/>
          <w:spacing w:val="-5"/>
        </w:rPr>
        <w:t>«</w:t>
      </w:r>
      <w:r w:rsidR="00E2504F" w:rsidRPr="00914D99">
        <w:t>горячей линии</w:t>
      </w:r>
      <w:r w:rsidR="00D92D69" w:rsidRPr="00914D99">
        <w:t>»</w:t>
      </w:r>
      <w:r w:rsidR="00E2504F" w:rsidRPr="00914D99">
        <w:rPr>
          <w:color w:val="000000"/>
          <w:spacing w:val="-5"/>
        </w:rPr>
        <w:t xml:space="preserve"> </w:t>
      </w:r>
      <w:r w:rsidRPr="00914D99">
        <w:rPr>
          <w:color w:val="000000"/>
          <w:spacing w:val="-5"/>
        </w:rPr>
        <w:t xml:space="preserve">для сообщений </w:t>
      </w:r>
      <w:r w:rsidR="00BE7F92" w:rsidRPr="00914D99">
        <w:rPr>
          <w:color w:val="000000"/>
          <w:spacing w:val="-5"/>
        </w:rPr>
        <w:t>о</w:t>
      </w:r>
      <w:r w:rsidR="006D5DA1">
        <w:rPr>
          <w:color w:val="000000"/>
          <w:spacing w:val="-5"/>
        </w:rPr>
        <w:t xml:space="preserve"> </w:t>
      </w:r>
      <w:r w:rsidR="00BE7F92" w:rsidRPr="00914D99">
        <w:rPr>
          <w:color w:val="000000"/>
          <w:spacing w:val="-5"/>
        </w:rPr>
        <w:t>коррупционных</w:t>
      </w:r>
      <w:r w:rsidR="009422FC" w:rsidRPr="00914D99">
        <w:rPr>
          <w:color w:val="000000"/>
          <w:spacing w:val="-5"/>
        </w:rPr>
        <w:t xml:space="preserve"> нарушениях и фактах конфликта интересов, информирование заинтересованных лиц о работе такой линии</w:t>
      </w:r>
      <w:r w:rsidR="004002AA">
        <w:rPr>
          <w:color w:val="000000"/>
          <w:spacing w:val="-5"/>
        </w:rPr>
        <w:t>, а также проверку информации, поступающей на «горячую линию»</w:t>
      </w:r>
      <w:r w:rsidR="00445779">
        <w:rPr>
          <w:color w:val="000000"/>
          <w:spacing w:val="-5"/>
        </w:rPr>
        <w:t xml:space="preserve">. </w:t>
      </w:r>
    </w:p>
    <w:p w14:paraId="1A5057D1" w14:textId="7577317B" w:rsidR="00BF5035" w:rsidRPr="00914D99" w:rsidRDefault="00BF5035" w:rsidP="00E37149">
      <w:pPr>
        <w:pStyle w:val="dk-sbol-text"/>
        <w:numPr>
          <w:ilvl w:val="2"/>
          <w:numId w:val="18"/>
        </w:numPr>
        <w:spacing w:before="120" w:beforeAutospacing="0" w:after="120" w:afterAutospacing="0"/>
        <w:ind w:left="851" w:hanging="850"/>
        <w:jc w:val="both"/>
      </w:pPr>
      <w:r w:rsidRPr="00914D99">
        <w:t xml:space="preserve">Устанавливает правила участия </w:t>
      </w:r>
      <w:r w:rsidR="003B0360" w:rsidRPr="00914D99">
        <w:rPr>
          <w:iCs/>
        </w:rPr>
        <w:t xml:space="preserve">организации </w:t>
      </w:r>
      <w:r w:rsidRPr="00914D99">
        <w:t>в благотворительной деятельности</w:t>
      </w:r>
      <w:r w:rsidR="005261C1" w:rsidRPr="00914D99">
        <w:t xml:space="preserve"> и </w:t>
      </w:r>
      <w:r w:rsidRPr="00914D99">
        <w:t>спонсорстве</w:t>
      </w:r>
      <w:r w:rsidR="00445779">
        <w:t xml:space="preserve">. </w:t>
      </w:r>
    </w:p>
    <w:p w14:paraId="636E9C15" w14:textId="6137DD91" w:rsidR="0013354F" w:rsidRPr="00914D99" w:rsidRDefault="0013354F" w:rsidP="0013354F">
      <w:pPr>
        <w:pStyle w:val="dk-sbol-text"/>
        <w:numPr>
          <w:ilvl w:val="2"/>
          <w:numId w:val="18"/>
        </w:numPr>
        <w:spacing w:before="120" w:beforeAutospacing="0" w:after="120" w:afterAutospacing="0"/>
        <w:ind w:left="851" w:hanging="850"/>
        <w:jc w:val="both"/>
      </w:pPr>
      <w:r w:rsidRPr="00914D99">
        <w:t xml:space="preserve">Устанавливает правила проведения закупок </w:t>
      </w:r>
      <w:r w:rsidR="00914D99" w:rsidRPr="00914D99">
        <w:t xml:space="preserve">товаров, работ и услуг </w:t>
      </w:r>
      <w:r w:rsidRPr="00914D99">
        <w:t>кредитной организацией</w:t>
      </w:r>
      <w:r w:rsidR="00445779">
        <w:t xml:space="preserve">. </w:t>
      </w:r>
    </w:p>
    <w:p w14:paraId="66C54E77" w14:textId="419614BF" w:rsidR="00EB59F0" w:rsidRPr="00914D99" w:rsidRDefault="009422FC" w:rsidP="00E37149">
      <w:pPr>
        <w:pStyle w:val="dk-sbol-text"/>
        <w:numPr>
          <w:ilvl w:val="2"/>
          <w:numId w:val="18"/>
        </w:numPr>
        <w:spacing w:before="120" w:beforeAutospacing="0" w:after="120" w:afterAutospacing="0"/>
        <w:ind w:left="851" w:hanging="850"/>
        <w:jc w:val="both"/>
      </w:pPr>
      <w:r w:rsidRPr="00914D99">
        <w:t>О</w:t>
      </w:r>
      <w:r w:rsidR="00813F4D" w:rsidRPr="00914D99">
        <w:t>предел</w:t>
      </w:r>
      <w:r w:rsidRPr="00914D99">
        <w:t>яет</w:t>
      </w:r>
      <w:r w:rsidR="00813F4D" w:rsidRPr="00914D99">
        <w:t xml:space="preserve"> правила </w:t>
      </w:r>
      <w:r w:rsidR="00EB59F0" w:rsidRPr="00914D99">
        <w:t>обращения</w:t>
      </w:r>
      <w:r w:rsidR="00BD2C2C" w:rsidRPr="00914D99">
        <w:t xml:space="preserve"> </w:t>
      </w:r>
      <w:r w:rsidR="00EB59F0" w:rsidRPr="00914D99">
        <w:t>с</w:t>
      </w:r>
      <w:r w:rsidR="006D5DA1">
        <w:t xml:space="preserve"> </w:t>
      </w:r>
      <w:r w:rsidR="00EB59F0" w:rsidRPr="00914D99">
        <w:t>подарками и</w:t>
      </w:r>
      <w:r w:rsidR="006D5DA1">
        <w:t xml:space="preserve"> </w:t>
      </w:r>
      <w:r w:rsidR="00EB59F0" w:rsidRPr="00914D99">
        <w:t>знаками делового гостеприимства, в</w:t>
      </w:r>
      <w:r w:rsidR="006D5DA1">
        <w:t xml:space="preserve"> </w:t>
      </w:r>
      <w:r w:rsidR="00EB59F0" w:rsidRPr="00914D99">
        <w:t>том числе:</w:t>
      </w:r>
    </w:p>
    <w:p w14:paraId="3A601900" w14:textId="4CB5CA8B" w:rsidR="00F404A8" w:rsidRPr="00914D99" w:rsidRDefault="00F404A8" w:rsidP="00462149">
      <w:pPr>
        <w:pStyle w:val="dk-sbol-text"/>
        <w:numPr>
          <w:ilvl w:val="0"/>
          <w:numId w:val="22"/>
        </w:numPr>
        <w:spacing w:before="120" w:beforeAutospacing="0" w:after="120" w:afterAutospacing="0"/>
        <w:ind w:left="1701" w:hanging="425"/>
        <w:jc w:val="both"/>
        <w:rPr>
          <w:color w:val="000000"/>
          <w:spacing w:val="-5"/>
        </w:rPr>
      </w:pPr>
      <w:r w:rsidRPr="00914D99">
        <w:rPr>
          <w:color w:val="000000"/>
          <w:spacing w:val="-5"/>
        </w:rPr>
        <w:t xml:space="preserve">правила </w:t>
      </w:r>
      <w:r w:rsidR="005820BF" w:rsidRPr="00914D99">
        <w:rPr>
          <w:color w:val="000000"/>
          <w:spacing w:val="-5"/>
        </w:rPr>
        <w:t>дарения на</w:t>
      </w:r>
      <w:r w:rsidRPr="00914D99">
        <w:rPr>
          <w:color w:val="000000"/>
          <w:spacing w:val="-5"/>
        </w:rPr>
        <w:t xml:space="preserve"> официальных </w:t>
      </w:r>
      <w:r w:rsidR="00A957B0" w:rsidRPr="00914D99">
        <w:rPr>
          <w:color w:val="000000"/>
          <w:spacing w:val="-5"/>
        </w:rPr>
        <w:t xml:space="preserve">и </w:t>
      </w:r>
      <w:r w:rsidRPr="00914D99">
        <w:rPr>
          <w:color w:val="000000"/>
          <w:spacing w:val="-5"/>
        </w:rPr>
        <w:t>протокольных мероприяти</w:t>
      </w:r>
      <w:r w:rsidR="005820BF" w:rsidRPr="00914D99">
        <w:rPr>
          <w:color w:val="000000"/>
          <w:spacing w:val="-5"/>
        </w:rPr>
        <w:t>ях</w:t>
      </w:r>
      <w:r w:rsidRPr="00914D99">
        <w:rPr>
          <w:color w:val="000000"/>
          <w:spacing w:val="-5"/>
        </w:rPr>
        <w:t>;</w:t>
      </w:r>
    </w:p>
    <w:p w14:paraId="13ABF2D0" w14:textId="77777777" w:rsidR="00EB59F0" w:rsidRPr="00914D99" w:rsidRDefault="00EB59F0" w:rsidP="00462149">
      <w:pPr>
        <w:pStyle w:val="dk-sbol-text"/>
        <w:numPr>
          <w:ilvl w:val="0"/>
          <w:numId w:val="22"/>
        </w:numPr>
        <w:spacing w:before="120" w:beforeAutospacing="0" w:after="120" w:afterAutospacing="0"/>
        <w:ind w:left="1701" w:hanging="425"/>
        <w:jc w:val="both"/>
        <w:rPr>
          <w:color w:val="000000"/>
          <w:spacing w:val="-5"/>
        </w:rPr>
      </w:pPr>
      <w:r w:rsidRPr="00914D99">
        <w:rPr>
          <w:color w:val="000000"/>
          <w:spacing w:val="-5"/>
        </w:rPr>
        <w:t>повод</w:t>
      </w:r>
      <w:r w:rsidR="00F74E59" w:rsidRPr="00914D99">
        <w:rPr>
          <w:color w:val="000000"/>
          <w:spacing w:val="-5"/>
        </w:rPr>
        <w:t>ы</w:t>
      </w:r>
      <w:r w:rsidRPr="00914D99">
        <w:rPr>
          <w:color w:val="000000"/>
          <w:spacing w:val="-5"/>
        </w:rPr>
        <w:t xml:space="preserve"> принятия/дарения подарков</w:t>
      </w:r>
      <w:r w:rsidR="009422FC" w:rsidRPr="00914D99">
        <w:rPr>
          <w:color w:val="000000"/>
          <w:spacing w:val="-5"/>
        </w:rPr>
        <w:t>;</w:t>
      </w:r>
    </w:p>
    <w:p w14:paraId="468ED8EC" w14:textId="77777777" w:rsidR="00EB59F0" w:rsidRPr="00914D99" w:rsidRDefault="00EB59F0" w:rsidP="00462149">
      <w:pPr>
        <w:pStyle w:val="dk-sbol-text"/>
        <w:numPr>
          <w:ilvl w:val="0"/>
          <w:numId w:val="22"/>
        </w:numPr>
        <w:spacing w:before="120" w:beforeAutospacing="0" w:after="120" w:afterAutospacing="0"/>
        <w:ind w:left="1701" w:hanging="425"/>
        <w:jc w:val="both"/>
        <w:rPr>
          <w:color w:val="000000"/>
          <w:spacing w:val="-5"/>
        </w:rPr>
      </w:pPr>
      <w:r w:rsidRPr="00914D99">
        <w:rPr>
          <w:color w:val="000000"/>
          <w:spacing w:val="-5"/>
        </w:rPr>
        <w:t>лимит</w:t>
      </w:r>
      <w:r w:rsidR="00F74E59" w:rsidRPr="00914D99">
        <w:rPr>
          <w:color w:val="000000"/>
          <w:spacing w:val="-5"/>
        </w:rPr>
        <w:t>ы</w:t>
      </w:r>
      <w:r w:rsidRPr="00914D99">
        <w:rPr>
          <w:color w:val="000000"/>
          <w:spacing w:val="-5"/>
        </w:rPr>
        <w:t xml:space="preserve"> </w:t>
      </w:r>
      <w:r w:rsidR="009422FC" w:rsidRPr="00914D99">
        <w:rPr>
          <w:color w:val="000000"/>
          <w:spacing w:val="-5"/>
        </w:rPr>
        <w:t>стоимости </w:t>
      </w:r>
      <w:r w:rsidRPr="00914D99">
        <w:rPr>
          <w:color w:val="000000"/>
          <w:spacing w:val="-5"/>
        </w:rPr>
        <w:t>подарк</w:t>
      </w:r>
      <w:r w:rsidR="009422FC" w:rsidRPr="00914D99">
        <w:rPr>
          <w:color w:val="000000"/>
          <w:spacing w:val="-5"/>
        </w:rPr>
        <w:t>ов;</w:t>
      </w:r>
    </w:p>
    <w:p w14:paraId="7124BAE3" w14:textId="77777777" w:rsidR="00EB59F0" w:rsidRPr="00914D99" w:rsidRDefault="00F74E59" w:rsidP="00462149">
      <w:pPr>
        <w:pStyle w:val="dk-sbol-text"/>
        <w:numPr>
          <w:ilvl w:val="0"/>
          <w:numId w:val="22"/>
        </w:numPr>
        <w:spacing w:before="120" w:beforeAutospacing="0" w:after="120" w:afterAutospacing="0"/>
        <w:ind w:left="1701" w:hanging="425"/>
        <w:jc w:val="both"/>
        <w:rPr>
          <w:color w:val="000000"/>
          <w:spacing w:val="-5"/>
        </w:rPr>
      </w:pPr>
      <w:r w:rsidRPr="00914D99">
        <w:rPr>
          <w:color w:val="000000"/>
          <w:spacing w:val="-5"/>
        </w:rPr>
        <w:t>перечень</w:t>
      </w:r>
      <w:r w:rsidR="00EB59F0" w:rsidRPr="00914D99">
        <w:rPr>
          <w:color w:val="000000"/>
          <w:spacing w:val="-5"/>
        </w:rPr>
        <w:t xml:space="preserve"> запрещённых/разрешённых подарков</w:t>
      </w:r>
      <w:r w:rsidR="009422FC" w:rsidRPr="00914D99">
        <w:rPr>
          <w:color w:val="000000"/>
          <w:spacing w:val="-5"/>
        </w:rPr>
        <w:t>;</w:t>
      </w:r>
    </w:p>
    <w:p w14:paraId="2922788C" w14:textId="06C96162" w:rsidR="009422FC" w:rsidRPr="00914D99" w:rsidRDefault="009422FC" w:rsidP="00462149">
      <w:pPr>
        <w:pStyle w:val="dk-sbol-text"/>
        <w:numPr>
          <w:ilvl w:val="0"/>
          <w:numId w:val="22"/>
        </w:numPr>
        <w:spacing w:before="120" w:beforeAutospacing="0" w:after="120" w:afterAutospacing="0"/>
        <w:ind w:left="1701" w:hanging="425"/>
        <w:jc w:val="both"/>
        <w:rPr>
          <w:color w:val="000000"/>
          <w:spacing w:val="-5"/>
        </w:rPr>
      </w:pPr>
      <w:r w:rsidRPr="00914D99">
        <w:rPr>
          <w:color w:val="000000"/>
          <w:spacing w:val="-5"/>
        </w:rPr>
        <w:t>порядок декларирования подарков;</w:t>
      </w:r>
    </w:p>
    <w:p w14:paraId="2A7763DC" w14:textId="77777777" w:rsidR="00A50820" w:rsidRPr="00914D99" w:rsidRDefault="009422FC" w:rsidP="00462149">
      <w:pPr>
        <w:pStyle w:val="dk-sbol-text"/>
        <w:numPr>
          <w:ilvl w:val="0"/>
          <w:numId w:val="22"/>
        </w:numPr>
        <w:spacing w:before="120" w:beforeAutospacing="0" w:after="120" w:afterAutospacing="0"/>
        <w:ind w:left="1701" w:hanging="425"/>
        <w:jc w:val="both"/>
        <w:rPr>
          <w:color w:val="000000"/>
          <w:spacing w:val="-5"/>
        </w:rPr>
      </w:pPr>
      <w:r w:rsidRPr="00914D99">
        <w:rPr>
          <w:color w:val="000000"/>
          <w:spacing w:val="-5"/>
        </w:rPr>
        <w:lastRenderedPageBreak/>
        <w:t>правила расходования средств на знаки делового гостеприимства;</w:t>
      </w:r>
      <w:r w:rsidR="00A50820" w:rsidRPr="00914D99">
        <w:rPr>
          <w:color w:val="000000"/>
          <w:spacing w:val="-5"/>
        </w:rPr>
        <w:t xml:space="preserve"> </w:t>
      </w:r>
    </w:p>
    <w:p w14:paraId="413EAFF6" w14:textId="20BFDA1D" w:rsidR="00EB59F0" w:rsidRPr="00914D99" w:rsidRDefault="00A50820" w:rsidP="00A50820">
      <w:pPr>
        <w:pStyle w:val="dk-sbol-text"/>
        <w:numPr>
          <w:ilvl w:val="0"/>
          <w:numId w:val="22"/>
        </w:numPr>
        <w:spacing w:before="120" w:beforeAutospacing="0" w:after="120" w:afterAutospacing="0"/>
        <w:ind w:left="1701" w:hanging="425"/>
        <w:jc w:val="both"/>
        <w:rPr>
          <w:color w:val="000000"/>
          <w:spacing w:val="-5"/>
        </w:rPr>
      </w:pPr>
      <w:r w:rsidRPr="00914D99">
        <w:rPr>
          <w:color w:val="000000"/>
          <w:spacing w:val="-5"/>
        </w:rPr>
        <w:t>правила</w:t>
      </w:r>
      <w:r w:rsidR="008E1E4D" w:rsidRPr="00914D99">
        <w:rPr>
          <w:color w:val="000000"/>
          <w:spacing w:val="-5"/>
        </w:rPr>
        <w:t xml:space="preserve"> принятия знаков делового гостеприимства</w:t>
      </w:r>
      <w:r w:rsidRPr="00914D99">
        <w:rPr>
          <w:color w:val="000000"/>
          <w:spacing w:val="-5"/>
        </w:rPr>
        <w:t xml:space="preserve">, включая </w:t>
      </w:r>
      <w:r w:rsidR="00EB59F0" w:rsidRPr="00914D99">
        <w:rPr>
          <w:color w:val="000000"/>
          <w:spacing w:val="-5"/>
        </w:rPr>
        <w:t>услови</w:t>
      </w:r>
      <w:r w:rsidR="00F74E59" w:rsidRPr="00914D99">
        <w:rPr>
          <w:color w:val="000000"/>
          <w:spacing w:val="-5"/>
        </w:rPr>
        <w:t>я</w:t>
      </w:r>
      <w:r w:rsidR="00EB59F0" w:rsidRPr="00914D99">
        <w:rPr>
          <w:color w:val="000000"/>
          <w:spacing w:val="-5"/>
        </w:rPr>
        <w:t xml:space="preserve"> участия в</w:t>
      </w:r>
      <w:r w:rsidR="006D5DA1">
        <w:rPr>
          <w:color w:val="000000"/>
          <w:spacing w:val="-5"/>
        </w:rPr>
        <w:t xml:space="preserve"> </w:t>
      </w:r>
      <w:r w:rsidR="00EB59F0" w:rsidRPr="00914D99">
        <w:rPr>
          <w:color w:val="000000"/>
          <w:spacing w:val="-5"/>
        </w:rPr>
        <w:t>образовательных</w:t>
      </w:r>
      <w:r w:rsidR="009C4629" w:rsidRPr="00914D99">
        <w:rPr>
          <w:color w:val="000000"/>
          <w:spacing w:val="-5"/>
        </w:rPr>
        <w:t xml:space="preserve"> (</w:t>
      </w:r>
      <w:r w:rsidR="00D0053D" w:rsidRPr="00914D99">
        <w:rPr>
          <w:color w:val="000000"/>
          <w:spacing w:val="-5"/>
        </w:rPr>
        <w:t>научных</w:t>
      </w:r>
      <w:r w:rsidR="009C4629" w:rsidRPr="00914D99">
        <w:rPr>
          <w:color w:val="000000"/>
          <w:spacing w:val="-5"/>
        </w:rPr>
        <w:t>)</w:t>
      </w:r>
      <w:r w:rsidR="00501715" w:rsidRPr="00914D99">
        <w:rPr>
          <w:color w:val="000000"/>
          <w:spacing w:val="-5"/>
        </w:rPr>
        <w:t xml:space="preserve">, </w:t>
      </w:r>
      <w:r w:rsidR="00EB59F0" w:rsidRPr="00914D99">
        <w:rPr>
          <w:color w:val="000000"/>
          <w:spacing w:val="-5"/>
        </w:rPr>
        <w:t>развлекательных</w:t>
      </w:r>
      <w:r w:rsidRPr="00914D99">
        <w:rPr>
          <w:color w:val="000000"/>
          <w:spacing w:val="-5"/>
        </w:rPr>
        <w:t xml:space="preserve"> </w:t>
      </w:r>
      <w:r w:rsidR="00501715" w:rsidRPr="00914D99">
        <w:rPr>
          <w:color w:val="000000"/>
          <w:spacing w:val="-5"/>
        </w:rPr>
        <w:t xml:space="preserve">и иных </w:t>
      </w:r>
      <w:r w:rsidR="00EB59F0" w:rsidRPr="00914D99">
        <w:rPr>
          <w:color w:val="000000"/>
          <w:spacing w:val="-5"/>
        </w:rPr>
        <w:t>мероприятиях</w:t>
      </w:r>
      <w:r w:rsidR="00501715" w:rsidRPr="00914D99">
        <w:rPr>
          <w:rStyle w:val="aa"/>
          <w:color w:val="000000"/>
          <w:spacing w:val="-5"/>
        </w:rPr>
        <w:footnoteReference w:id="5"/>
      </w:r>
      <w:r w:rsidR="00445779">
        <w:rPr>
          <w:color w:val="000000"/>
          <w:spacing w:val="-5"/>
        </w:rPr>
        <w:t xml:space="preserve">. </w:t>
      </w:r>
    </w:p>
    <w:p w14:paraId="1CF13D52" w14:textId="637A9050" w:rsidR="00564C08" w:rsidRDefault="009422FC" w:rsidP="007A6530">
      <w:pPr>
        <w:pStyle w:val="dk-sbol-text"/>
        <w:numPr>
          <w:ilvl w:val="2"/>
          <w:numId w:val="18"/>
        </w:numPr>
        <w:spacing w:before="120" w:beforeAutospacing="0" w:after="120" w:afterAutospacing="0"/>
        <w:ind w:left="851" w:hanging="850"/>
        <w:jc w:val="both"/>
      </w:pPr>
      <w:r w:rsidRPr="00722759">
        <w:t xml:space="preserve">Принимает меры по автоматизации процессов по </w:t>
      </w:r>
      <w:r w:rsidR="00253400">
        <w:t xml:space="preserve">управлению коррупционными рисками </w:t>
      </w:r>
      <w:r w:rsidR="00253400" w:rsidRPr="00722759">
        <w:t xml:space="preserve">и </w:t>
      </w:r>
      <w:r w:rsidR="00253400">
        <w:t xml:space="preserve">риском </w:t>
      </w:r>
      <w:r w:rsidR="00253400" w:rsidRPr="00914D99">
        <w:t>конфликт</w:t>
      </w:r>
      <w:r w:rsidR="00253400">
        <w:t xml:space="preserve">а </w:t>
      </w:r>
      <w:r w:rsidR="00253400" w:rsidRPr="00914D99">
        <w:t>интересов</w:t>
      </w:r>
      <w:r w:rsidR="00445779">
        <w:t xml:space="preserve">. </w:t>
      </w:r>
    </w:p>
    <w:p w14:paraId="4F972063" w14:textId="7A5A3398" w:rsidR="002E6538" w:rsidRDefault="002E6538" w:rsidP="007A6530">
      <w:pPr>
        <w:pStyle w:val="dk-sbol-text"/>
        <w:numPr>
          <w:ilvl w:val="2"/>
          <w:numId w:val="18"/>
        </w:numPr>
        <w:spacing w:before="120" w:beforeAutospacing="0" w:after="120" w:afterAutospacing="0"/>
        <w:ind w:left="851" w:hanging="850"/>
        <w:jc w:val="both"/>
      </w:pPr>
      <w:r w:rsidRPr="002E6538">
        <w:t xml:space="preserve">Содействует контрольно-надзорным и правоохранительным органам при проведении </w:t>
      </w:r>
      <w:r w:rsidR="00DE35E3">
        <w:t xml:space="preserve">ими </w:t>
      </w:r>
      <w:r w:rsidRPr="002E6538">
        <w:t>проверок</w:t>
      </w:r>
      <w:r w:rsidR="004002AA">
        <w:t xml:space="preserve"> кредитной организации</w:t>
      </w:r>
      <w:r w:rsidR="00445779">
        <w:t xml:space="preserve">. </w:t>
      </w:r>
    </w:p>
    <w:p w14:paraId="66F48F89" w14:textId="7D2C1F06" w:rsidR="007A6530" w:rsidRPr="002E6538" w:rsidRDefault="002E6538" w:rsidP="007A6530">
      <w:pPr>
        <w:pStyle w:val="dk-sbol-text"/>
        <w:numPr>
          <w:ilvl w:val="2"/>
          <w:numId w:val="18"/>
        </w:numPr>
        <w:spacing w:before="120" w:beforeAutospacing="0" w:after="120" w:afterAutospacing="0"/>
        <w:ind w:left="851" w:hanging="850"/>
        <w:jc w:val="both"/>
      </w:pPr>
      <w:r w:rsidRPr="002E6538">
        <w:t>Проводит проверки</w:t>
      </w:r>
      <w:r>
        <w:t xml:space="preserve"> благонадежности </w:t>
      </w:r>
      <w:r w:rsidR="003544B1">
        <w:t xml:space="preserve">клиентов и </w:t>
      </w:r>
      <w:r>
        <w:t>контрагентов</w:t>
      </w:r>
      <w:r w:rsidR="00445779">
        <w:t xml:space="preserve">. </w:t>
      </w:r>
    </w:p>
    <w:p w14:paraId="6BF4161B" w14:textId="0628C6C1" w:rsidR="002E6538" w:rsidRPr="002E6538" w:rsidRDefault="002E6538" w:rsidP="007A6530">
      <w:pPr>
        <w:pStyle w:val="dk-sbol-text"/>
        <w:numPr>
          <w:ilvl w:val="2"/>
          <w:numId w:val="18"/>
        </w:numPr>
        <w:spacing w:before="120" w:beforeAutospacing="0" w:after="120" w:afterAutospacing="0"/>
        <w:ind w:left="851" w:hanging="850"/>
        <w:jc w:val="both"/>
      </w:pPr>
      <w:r w:rsidRPr="002E6538">
        <w:t>Проводит проверки/расследования дей</w:t>
      </w:r>
      <w:r>
        <w:t>ствий работников</w:t>
      </w:r>
      <w:r w:rsidR="00DE35E3">
        <w:t xml:space="preserve"> </w:t>
      </w:r>
      <w:r w:rsidR="003D414D">
        <w:t>и членов органов управления кредитной организации</w:t>
      </w:r>
      <w:r w:rsidR="00DE35E3">
        <w:t>,</w:t>
      </w:r>
      <w:r>
        <w:t xml:space="preserve"> </w:t>
      </w:r>
      <w:r w:rsidR="00DE35E3">
        <w:t xml:space="preserve">а также действий </w:t>
      </w:r>
      <w:r>
        <w:t>третьих лиц</w:t>
      </w:r>
      <w:r w:rsidR="003D414D">
        <w:t xml:space="preserve">, затрагивающих кредитную </w:t>
      </w:r>
      <w:r w:rsidR="00DE35E3">
        <w:t>организацию, которые имеют признаки коррупционных нарушений или создают угрозу для их совершения</w:t>
      </w:r>
      <w:r w:rsidR="004002AA">
        <w:t>.</w:t>
      </w:r>
    </w:p>
    <w:p w14:paraId="6DCA3B2B" w14:textId="53ED061E" w:rsidR="00F404A8" w:rsidRPr="007A6530" w:rsidRDefault="003B0360" w:rsidP="007A6530">
      <w:pPr>
        <w:pStyle w:val="dk-sbol-text"/>
        <w:numPr>
          <w:ilvl w:val="2"/>
          <w:numId w:val="18"/>
        </w:numPr>
        <w:spacing w:before="120" w:beforeAutospacing="0" w:after="120" w:afterAutospacing="0"/>
        <w:ind w:left="851" w:hanging="850"/>
        <w:jc w:val="both"/>
      </w:pPr>
      <w:r w:rsidRPr="007A6530">
        <w:t xml:space="preserve">Кредитная организация </w:t>
      </w:r>
      <w:r w:rsidR="00EB59F0" w:rsidRPr="007A6530">
        <w:t xml:space="preserve">реализует принцип персональной ответственности работников за несоблюдение требований </w:t>
      </w:r>
      <w:r w:rsidR="00F74E59" w:rsidRPr="007A6530">
        <w:t>по противодействи</w:t>
      </w:r>
      <w:r w:rsidR="009422FC" w:rsidRPr="007A6530">
        <w:t>ю</w:t>
      </w:r>
      <w:r w:rsidR="00F74E59" w:rsidRPr="007A6530">
        <w:t xml:space="preserve"> коррупции</w:t>
      </w:r>
      <w:r w:rsidR="009422FC" w:rsidRPr="007A6530">
        <w:t xml:space="preserve"> и </w:t>
      </w:r>
      <w:r w:rsidR="00AC0063" w:rsidRPr="007A6530">
        <w:t>управлению</w:t>
      </w:r>
      <w:r w:rsidR="009422FC" w:rsidRPr="007A6530">
        <w:t xml:space="preserve"> конфликт</w:t>
      </w:r>
      <w:r w:rsidR="00AC0063" w:rsidRPr="007A6530">
        <w:t>ом</w:t>
      </w:r>
      <w:r w:rsidR="009422FC" w:rsidRPr="007A6530">
        <w:t xml:space="preserve"> интересов</w:t>
      </w:r>
      <w:r w:rsidR="00EB59F0" w:rsidRPr="007A6530">
        <w:t xml:space="preserve">. </w:t>
      </w:r>
    </w:p>
    <w:p w14:paraId="024CCC4C" w14:textId="7D13199B" w:rsidR="00EB59F0" w:rsidRPr="00914D99" w:rsidRDefault="00F74E59" w:rsidP="007A6530">
      <w:pPr>
        <w:pStyle w:val="dk-sbol-text"/>
        <w:spacing w:before="120" w:beforeAutospacing="0" w:after="120" w:afterAutospacing="0"/>
        <w:ind w:left="851"/>
        <w:jc w:val="both"/>
        <w:rPr>
          <w:color w:val="000000"/>
          <w:spacing w:val="-5"/>
        </w:rPr>
      </w:pPr>
      <w:r w:rsidRPr="00914D99">
        <w:rPr>
          <w:color w:val="000000"/>
          <w:spacing w:val="-5"/>
        </w:rPr>
        <w:t xml:space="preserve">Нарушение соответствующих требований не должно оставаться без адекватного дисциплинарного наказания. </w:t>
      </w:r>
      <w:r w:rsidR="00E2504F" w:rsidRPr="00914D99">
        <w:rPr>
          <w:color w:val="000000"/>
          <w:spacing w:val="-5"/>
        </w:rPr>
        <w:t>При этом кредитная организация, по возможности, принимает меры по поощрению лиц, которые способствуют выявлению, предотвращению коррупционн</w:t>
      </w:r>
      <w:r w:rsidR="00173900" w:rsidRPr="00914D99">
        <w:rPr>
          <w:color w:val="000000"/>
          <w:spacing w:val="-5"/>
        </w:rPr>
        <w:t>ых</w:t>
      </w:r>
      <w:r w:rsidR="00E2504F" w:rsidRPr="00914D99">
        <w:rPr>
          <w:color w:val="000000"/>
          <w:spacing w:val="-5"/>
        </w:rPr>
        <w:t xml:space="preserve"> риск</w:t>
      </w:r>
      <w:r w:rsidR="00173900" w:rsidRPr="00914D99">
        <w:rPr>
          <w:color w:val="000000"/>
          <w:spacing w:val="-5"/>
        </w:rPr>
        <w:t>ов</w:t>
      </w:r>
      <w:r w:rsidR="00E2504F" w:rsidRPr="00914D99">
        <w:rPr>
          <w:color w:val="000000"/>
          <w:spacing w:val="-5"/>
        </w:rPr>
        <w:t>.</w:t>
      </w:r>
    </w:p>
    <w:p w14:paraId="574633D5" w14:textId="29C5BF08" w:rsidR="00F404A8" w:rsidRPr="002E6538" w:rsidRDefault="00F404A8" w:rsidP="00EC0245">
      <w:pPr>
        <w:pStyle w:val="dk-sbol-text"/>
        <w:numPr>
          <w:ilvl w:val="1"/>
          <w:numId w:val="18"/>
        </w:numPr>
        <w:spacing w:before="120" w:beforeAutospacing="0" w:after="120" w:afterAutospacing="0"/>
        <w:ind w:left="851" w:hanging="851"/>
        <w:jc w:val="both"/>
        <w:rPr>
          <w:color w:val="000000"/>
          <w:spacing w:val="-5"/>
        </w:rPr>
      </w:pPr>
      <w:r w:rsidRPr="002E6538">
        <w:rPr>
          <w:color w:val="000000"/>
          <w:spacing w:val="-5"/>
        </w:rPr>
        <w:t xml:space="preserve">Кредитная организация на периодической основе </w:t>
      </w:r>
      <w:r w:rsidR="00477737" w:rsidRPr="002E6538">
        <w:rPr>
          <w:color w:val="000000"/>
          <w:spacing w:val="-5"/>
        </w:rPr>
        <w:t xml:space="preserve">определяет </w:t>
      </w:r>
      <w:r w:rsidR="008D53D9" w:rsidRPr="002E6538">
        <w:rPr>
          <w:color w:val="000000"/>
          <w:spacing w:val="-5"/>
        </w:rPr>
        <w:t>процессы, подверженные риску коррупции</w:t>
      </w:r>
      <w:r w:rsidR="00477737" w:rsidRPr="002E6538">
        <w:rPr>
          <w:color w:val="000000"/>
          <w:spacing w:val="-5"/>
        </w:rPr>
        <w:t xml:space="preserve"> с учетом уровня такого риска</w:t>
      </w:r>
      <w:r w:rsidR="008D53D9" w:rsidRPr="002E6538">
        <w:rPr>
          <w:color w:val="000000"/>
          <w:spacing w:val="-5"/>
        </w:rPr>
        <w:t xml:space="preserve">, а также </w:t>
      </w:r>
      <w:r w:rsidR="00BD2C2C" w:rsidRPr="002E6538">
        <w:rPr>
          <w:color w:val="000000"/>
          <w:spacing w:val="-5"/>
        </w:rPr>
        <w:t xml:space="preserve">в целом </w:t>
      </w:r>
      <w:r w:rsidR="008D53D9" w:rsidRPr="002E6538">
        <w:rPr>
          <w:color w:val="000000"/>
          <w:spacing w:val="-5"/>
        </w:rPr>
        <w:t xml:space="preserve">проводит </w:t>
      </w:r>
      <w:r w:rsidR="00173900" w:rsidRPr="002E6538">
        <w:rPr>
          <w:color w:val="000000"/>
          <w:spacing w:val="-5"/>
        </w:rPr>
        <w:t>оценку</w:t>
      </w:r>
      <w:r w:rsidRPr="002E6538">
        <w:rPr>
          <w:color w:val="000000"/>
          <w:spacing w:val="-5"/>
        </w:rPr>
        <w:t xml:space="preserve"> эффективности</w:t>
      </w:r>
      <w:r w:rsidR="009C4629" w:rsidRPr="002E6538">
        <w:rPr>
          <w:color w:val="000000"/>
          <w:spacing w:val="-5"/>
        </w:rPr>
        <w:t xml:space="preserve"> </w:t>
      </w:r>
      <w:r w:rsidR="009C4629" w:rsidRPr="002E6538">
        <w:t>процесса управления рисками и внутреннего контроля в области противодействия коррупции.</w:t>
      </w:r>
      <w:r w:rsidR="00477737" w:rsidRPr="002E6538">
        <w:t xml:space="preserve"> </w:t>
      </w:r>
      <w:r w:rsidR="00BF1D84" w:rsidRPr="002E6538">
        <w:t xml:space="preserve">При необходимости </w:t>
      </w:r>
      <w:r w:rsidR="00477737" w:rsidRPr="002E6538">
        <w:t>кредитная организация</w:t>
      </w:r>
      <w:r w:rsidR="00EC0245" w:rsidRPr="002E6538">
        <w:t xml:space="preserve"> </w:t>
      </w:r>
      <w:r w:rsidR="002863C5" w:rsidRPr="002E6538">
        <w:t xml:space="preserve">планирует и реализует мероприятия </w:t>
      </w:r>
      <w:r w:rsidR="00477737" w:rsidRPr="002E6538">
        <w:t xml:space="preserve">по корректировке мер по противодействию коррупции. </w:t>
      </w:r>
    </w:p>
    <w:p w14:paraId="05F1B760" w14:textId="77777777" w:rsidR="003B0360" w:rsidRPr="002E6538" w:rsidRDefault="003B0360" w:rsidP="002E6538">
      <w:pPr>
        <w:pStyle w:val="dk-sbol-text"/>
        <w:spacing w:before="120" w:beforeAutospacing="0" w:after="120" w:afterAutospacing="0"/>
        <w:ind w:left="851"/>
        <w:jc w:val="both"/>
        <w:rPr>
          <w:color w:val="000000"/>
          <w:spacing w:val="-5"/>
        </w:rPr>
      </w:pPr>
    </w:p>
    <w:p w14:paraId="09D4210F" w14:textId="77777777" w:rsidR="00F74E59" w:rsidRPr="00722759" w:rsidRDefault="00F74E59" w:rsidP="00E37149">
      <w:pPr>
        <w:pStyle w:val="a4"/>
        <w:numPr>
          <w:ilvl w:val="0"/>
          <w:numId w:val="18"/>
        </w:numPr>
        <w:ind w:left="851" w:hanging="850"/>
        <w:jc w:val="both"/>
        <w:rPr>
          <w:rFonts w:ascii="Times New Roman" w:eastAsia="Times New Roman" w:hAnsi="Times New Roman" w:cs="Times New Roman"/>
          <w:b/>
          <w:bCs/>
          <w:color w:val="000000"/>
          <w:spacing w:val="-5"/>
          <w:lang w:eastAsia="ru-RU"/>
        </w:rPr>
      </w:pPr>
      <w:r w:rsidRPr="00722759">
        <w:rPr>
          <w:rFonts w:ascii="Times New Roman" w:eastAsia="Times New Roman" w:hAnsi="Times New Roman" w:cs="Times New Roman"/>
          <w:b/>
          <w:bCs/>
          <w:color w:val="000000"/>
          <w:spacing w:val="-5"/>
          <w:lang w:eastAsia="ru-RU"/>
        </w:rPr>
        <w:t xml:space="preserve">Обучение и коммуникации </w:t>
      </w:r>
    </w:p>
    <w:p w14:paraId="2A05055B" w14:textId="77777777" w:rsidR="00F74E59" w:rsidRPr="00914D99" w:rsidRDefault="00F74E59" w:rsidP="001E0FF7">
      <w:pPr>
        <w:pStyle w:val="dk-sbol-text"/>
        <w:spacing w:before="0" w:beforeAutospacing="0" w:after="0" w:afterAutospacing="0"/>
        <w:jc w:val="both"/>
        <w:rPr>
          <w:color w:val="000000"/>
          <w:spacing w:val="-5"/>
        </w:rPr>
      </w:pPr>
    </w:p>
    <w:p w14:paraId="1DAB43C9" w14:textId="5DFB60EE" w:rsidR="0082083E" w:rsidRPr="00914D99" w:rsidRDefault="003B0360" w:rsidP="00E37149">
      <w:pPr>
        <w:pStyle w:val="dk-sbol-text"/>
        <w:numPr>
          <w:ilvl w:val="1"/>
          <w:numId w:val="18"/>
        </w:numPr>
        <w:spacing w:before="120" w:beforeAutospacing="0" w:after="120" w:afterAutospacing="0"/>
        <w:ind w:left="851" w:hanging="850"/>
        <w:jc w:val="both"/>
        <w:rPr>
          <w:color w:val="000000"/>
          <w:spacing w:val="-5"/>
        </w:rPr>
      </w:pPr>
      <w:r w:rsidRPr="00914D99">
        <w:rPr>
          <w:color w:val="000000"/>
          <w:spacing w:val="-5"/>
        </w:rPr>
        <w:t xml:space="preserve">Кредитная организация </w:t>
      </w:r>
      <w:r w:rsidR="0082083E" w:rsidRPr="00914D99">
        <w:rPr>
          <w:color w:val="000000"/>
          <w:spacing w:val="-5"/>
        </w:rPr>
        <w:t>обеспечивает</w:t>
      </w:r>
      <w:r w:rsidR="00504B84" w:rsidRPr="00914D99">
        <w:rPr>
          <w:color w:val="000000"/>
          <w:spacing w:val="-5"/>
        </w:rPr>
        <w:t xml:space="preserve"> ознакомление с мерами по противодействию коррупции</w:t>
      </w:r>
      <w:r w:rsidR="0082083E" w:rsidRPr="00914D99">
        <w:rPr>
          <w:color w:val="000000"/>
          <w:spacing w:val="-5"/>
        </w:rPr>
        <w:t xml:space="preserve">: </w:t>
      </w:r>
    </w:p>
    <w:p w14:paraId="4E5433AF" w14:textId="6E9E88F1" w:rsidR="0082083E" w:rsidRPr="00914D99" w:rsidRDefault="00445779" w:rsidP="00E37149">
      <w:pPr>
        <w:pStyle w:val="dk-sbol-text"/>
        <w:numPr>
          <w:ilvl w:val="2"/>
          <w:numId w:val="18"/>
        </w:numPr>
        <w:spacing w:before="120" w:beforeAutospacing="0" w:after="120" w:afterAutospacing="0"/>
        <w:ind w:left="851" w:hanging="850"/>
        <w:jc w:val="both"/>
        <w:rPr>
          <w:color w:val="000000"/>
          <w:spacing w:val="-5"/>
        </w:rPr>
      </w:pPr>
      <w:r>
        <w:rPr>
          <w:color w:val="000000"/>
          <w:spacing w:val="-5"/>
        </w:rPr>
        <w:t>Н</w:t>
      </w:r>
      <w:r w:rsidR="00504B84" w:rsidRPr="00914D99">
        <w:rPr>
          <w:color w:val="000000"/>
          <w:spacing w:val="-5"/>
        </w:rPr>
        <w:t>овых работников</w:t>
      </w:r>
      <w:r w:rsidR="00504B84" w:rsidRPr="00914D99" w:rsidDel="00504B84">
        <w:rPr>
          <w:color w:val="000000"/>
          <w:spacing w:val="-5"/>
        </w:rPr>
        <w:t xml:space="preserve"> </w:t>
      </w:r>
      <w:r w:rsidR="00940421" w:rsidRPr="00914D99">
        <w:rPr>
          <w:color w:val="000000"/>
          <w:spacing w:val="-5"/>
        </w:rPr>
        <w:t>при приеме на работу</w:t>
      </w:r>
      <w:r>
        <w:rPr>
          <w:color w:val="000000"/>
          <w:spacing w:val="-5"/>
        </w:rPr>
        <w:t xml:space="preserve">. </w:t>
      </w:r>
    </w:p>
    <w:p w14:paraId="0F4FAD39" w14:textId="5B6B0115" w:rsidR="0082083E" w:rsidRPr="00914D99" w:rsidRDefault="00445779" w:rsidP="00E37149">
      <w:pPr>
        <w:pStyle w:val="dk-sbol-text"/>
        <w:numPr>
          <w:ilvl w:val="2"/>
          <w:numId w:val="18"/>
        </w:numPr>
        <w:spacing w:before="120" w:beforeAutospacing="0" w:after="120" w:afterAutospacing="0"/>
        <w:ind w:left="851" w:hanging="850"/>
        <w:jc w:val="both"/>
        <w:rPr>
          <w:color w:val="000000"/>
          <w:spacing w:val="-5"/>
        </w:rPr>
      </w:pPr>
      <w:r>
        <w:rPr>
          <w:color w:val="000000"/>
          <w:spacing w:val="-5"/>
        </w:rPr>
        <w:t>В</w:t>
      </w:r>
      <w:r w:rsidR="0082083E" w:rsidRPr="00914D99">
        <w:rPr>
          <w:color w:val="000000"/>
          <w:spacing w:val="-5"/>
        </w:rPr>
        <w:t xml:space="preserve">сех работников в случае изменения </w:t>
      </w:r>
      <w:r w:rsidR="00940421" w:rsidRPr="00914D99">
        <w:rPr>
          <w:color w:val="000000"/>
          <w:spacing w:val="-5"/>
        </w:rPr>
        <w:t>соответствующих требований</w:t>
      </w:r>
      <w:r w:rsidR="00504B84" w:rsidRPr="00914D99">
        <w:rPr>
          <w:color w:val="000000"/>
          <w:spacing w:val="-5"/>
        </w:rPr>
        <w:t>/мер</w:t>
      </w:r>
      <w:r>
        <w:rPr>
          <w:color w:val="000000"/>
          <w:spacing w:val="-5"/>
        </w:rPr>
        <w:t xml:space="preserve">. </w:t>
      </w:r>
      <w:r w:rsidR="0082083E" w:rsidRPr="00914D99">
        <w:rPr>
          <w:color w:val="000000"/>
          <w:spacing w:val="-5"/>
        </w:rPr>
        <w:t xml:space="preserve"> </w:t>
      </w:r>
    </w:p>
    <w:p w14:paraId="7EB525B7" w14:textId="56806E24" w:rsidR="00504B84" w:rsidRPr="00914D99" w:rsidRDefault="00445779" w:rsidP="00504B84">
      <w:pPr>
        <w:pStyle w:val="dk-sbol-text"/>
        <w:numPr>
          <w:ilvl w:val="2"/>
          <w:numId w:val="18"/>
        </w:numPr>
        <w:spacing w:before="120" w:beforeAutospacing="0" w:after="120" w:afterAutospacing="0"/>
        <w:ind w:left="851" w:hanging="850"/>
        <w:jc w:val="both"/>
        <w:rPr>
          <w:color w:val="000000"/>
          <w:spacing w:val="-5"/>
        </w:rPr>
      </w:pPr>
      <w:r>
        <w:rPr>
          <w:color w:val="000000"/>
          <w:spacing w:val="-5"/>
        </w:rPr>
        <w:t>Ч</w:t>
      </w:r>
      <w:r w:rsidR="00504B84" w:rsidRPr="00914D99">
        <w:rPr>
          <w:color w:val="000000"/>
          <w:spacing w:val="-5"/>
        </w:rPr>
        <w:t xml:space="preserve">ленов органов управления, не являющихся работниками </w:t>
      </w:r>
      <w:r w:rsidR="003B0360" w:rsidRPr="00914D99">
        <w:rPr>
          <w:color w:val="000000"/>
          <w:spacing w:val="-5"/>
        </w:rPr>
        <w:t>организации</w:t>
      </w:r>
      <w:r w:rsidR="00504B84" w:rsidRPr="00914D99">
        <w:rPr>
          <w:color w:val="000000"/>
          <w:spacing w:val="-5"/>
        </w:rPr>
        <w:t xml:space="preserve">, в соответствии с </w:t>
      </w:r>
      <w:r w:rsidR="003B0360" w:rsidRPr="00914D99">
        <w:rPr>
          <w:color w:val="000000"/>
          <w:spacing w:val="-5"/>
        </w:rPr>
        <w:t xml:space="preserve">установленным </w:t>
      </w:r>
      <w:r w:rsidR="00504B84" w:rsidRPr="00914D99">
        <w:rPr>
          <w:color w:val="000000"/>
          <w:spacing w:val="-5"/>
        </w:rPr>
        <w:t>порядком.</w:t>
      </w:r>
    </w:p>
    <w:p w14:paraId="0674DEA9" w14:textId="77777777" w:rsidR="00A1276C" w:rsidRPr="00914D99" w:rsidRDefault="00F74E59" w:rsidP="00E37149">
      <w:pPr>
        <w:pStyle w:val="dk-sbol-text"/>
        <w:numPr>
          <w:ilvl w:val="1"/>
          <w:numId w:val="18"/>
        </w:numPr>
        <w:spacing w:before="120" w:beforeAutospacing="0" w:after="120" w:afterAutospacing="0"/>
        <w:ind w:left="851" w:hanging="850"/>
        <w:jc w:val="both"/>
        <w:rPr>
          <w:color w:val="000000"/>
          <w:spacing w:val="-5"/>
        </w:rPr>
      </w:pPr>
      <w:r w:rsidRPr="00914D99">
        <w:rPr>
          <w:color w:val="000000"/>
          <w:spacing w:val="-5"/>
        </w:rPr>
        <w:t xml:space="preserve">Кредитная организация </w:t>
      </w:r>
      <w:r w:rsidR="00A1276C" w:rsidRPr="00914D99">
        <w:rPr>
          <w:color w:val="000000"/>
          <w:spacing w:val="-5"/>
        </w:rPr>
        <w:t xml:space="preserve">разрабатывает </w:t>
      </w:r>
      <w:r w:rsidR="009422FC" w:rsidRPr="00914D99">
        <w:rPr>
          <w:color w:val="000000"/>
          <w:spacing w:val="-5"/>
        </w:rPr>
        <w:t xml:space="preserve">систему </w:t>
      </w:r>
      <w:r w:rsidR="00A1276C" w:rsidRPr="00914D99">
        <w:rPr>
          <w:color w:val="000000"/>
          <w:spacing w:val="-5"/>
        </w:rPr>
        <w:t>обучения</w:t>
      </w:r>
      <w:r w:rsidR="00626DA4" w:rsidRPr="00914D99">
        <w:rPr>
          <w:color w:val="000000"/>
          <w:spacing w:val="-5"/>
        </w:rPr>
        <w:t xml:space="preserve"> (обязательные и факультативные программы)</w:t>
      </w:r>
      <w:r w:rsidR="00A1276C" w:rsidRPr="00914D99">
        <w:rPr>
          <w:color w:val="000000"/>
          <w:spacing w:val="-5"/>
        </w:rPr>
        <w:t xml:space="preserve"> и подготавливает обучающие материалы по вопросам </w:t>
      </w:r>
      <w:r w:rsidR="007313AB" w:rsidRPr="00914D99">
        <w:rPr>
          <w:color w:val="000000"/>
          <w:spacing w:val="-5"/>
        </w:rPr>
        <w:t xml:space="preserve">противодействия коррупции и </w:t>
      </w:r>
      <w:r w:rsidR="00A1276C" w:rsidRPr="00914D99">
        <w:rPr>
          <w:color w:val="000000"/>
          <w:spacing w:val="-5"/>
        </w:rPr>
        <w:t>управлени</w:t>
      </w:r>
      <w:r w:rsidR="007313AB" w:rsidRPr="00914D99">
        <w:rPr>
          <w:color w:val="000000"/>
          <w:spacing w:val="-5"/>
        </w:rPr>
        <w:t>ю</w:t>
      </w:r>
      <w:r w:rsidR="00A1276C" w:rsidRPr="00914D99">
        <w:rPr>
          <w:color w:val="000000"/>
          <w:spacing w:val="-5"/>
        </w:rPr>
        <w:t xml:space="preserve"> конфликтом интересов с последующим тестированием работников.</w:t>
      </w:r>
    </w:p>
    <w:p w14:paraId="4C8EB290" w14:textId="5324F095" w:rsidR="00F74E59" w:rsidRPr="00914D99" w:rsidRDefault="00F74E59" w:rsidP="00E37149">
      <w:pPr>
        <w:pStyle w:val="dk-sbol-text"/>
        <w:numPr>
          <w:ilvl w:val="1"/>
          <w:numId w:val="18"/>
        </w:numPr>
        <w:spacing w:before="120" w:beforeAutospacing="0" w:after="120" w:afterAutospacing="0"/>
        <w:ind w:left="851" w:hanging="850"/>
        <w:jc w:val="both"/>
        <w:rPr>
          <w:color w:val="000000"/>
          <w:spacing w:val="-5"/>
        </w:rPr>
      </w:pPr>
      <w:r w:rsidRPr="00914D99">
        <w:rPr>
          <w:color w:val="000000"/>
          <w:spacing w:val="-5"/>
        </w:rPr>
        <w:t xml:space="preserve">При необходимости </w:t>
      </w:r>
      <w:r w:rsidR="00462149" w:rsidRPr="00914D99">
        <w:rPr>
          <w:color w:val="000000"/>
          <w:spacing w:val="-5"/>
        </w:rPr>
        <w:t xml:space="preserve">кредитная организация </w:t>
      </w:r>
      <w:r w:rsidRPr="00914D99">
        <w:rPr>
          <w:color w:val="000000"/>
          <w:spacing w:val="-5"/>
        </w:rPr>
        <w:t xml:space="preserve">организует отдельное обучение </w:t>
      </w:r>
      <w:r w:rsidR="007313AB" w:rsidRPr="00914D99">
        <w:rPr>
          <w:color w:val="000000"/>
          <w:spacing w:val="-5"/>
        </w:rPr>
        <w:t xml:space="preserve">для </w:t>
      </w:r>
      <w:r w:rsidR="00253400">
        <w:rPr>
          <w:color w:val="000000"/>
          <w:spacing w:val="-5"/>
        </w:rPr>
        <w:t xml:space="preserve">членов </w:t>
      </w:r>
      <w:r w:rsidR="00462149" w:rsidRPr="00914D99">
        <w:rPr>
          <w:color w:val="000000"/>
          <w:spacing w:val="-5"/>
        </w:rPr>
        <w:t xml:space="preserve">органов управления в том числе для </w:t>
      </w:r>
      <w:r w:rsidRPr="00914D99">
        <w:rPr>
          <w:color w:val="000000"/>
          <w:spacing w:val="-5"/>
        </w:rPr>
        <w:t>членов совета директоров (наблюдательного совета)</w:t>
      </w:r>
      <w:r w:rsidR="00A64F76">
        <w:rPr>
          <w:color w:val="000000"/>
          <w:spacing w:val="-5"/>
        </w:rPr>
        <w:t xml:space="preserve"> организации</w:t>
      </w:r>
      <w:r w:rsidRPr="00914D99">
        <w:rPr>
          <w:color w:val="000000"/>
          <w:spacing w:val="-5"/>
        </w:rPr>
        <w:t>.</w:t>
      </w:r>
    </w:p>
    <w:p w14:paraId="19652EDC" w14:textId="52EA1D9C" w:rsidR="005946CC" w:rsidRPr="00914D99" w:rsidRDefault="00F74E59" w:rsidP="00E37149">
      <w:pPr>
        <w:pStyle w:val="dk-sbol-text"/>
        <w:numPr>
          <w:ilvl w:val="1"/>
          <w:numId w:val="18"/>
        </w:numPr>
        <w:spacing w:before="120" w:beforeAutospacing="0" w:after="120" w:afterAutospacing="0"/>
        <w:ind w:left="851" w:hanging="850"/>
        <w:jc w:val="both"/>
        <w:rPr>
          <w:color w:val="000000"/>
          <w:spacing w:val="-5"/>
        </w:rPr>
      </w:pPr>
      <w:r w:rsidRPr="00914D99">
        <w:rPr>
          <w:color w:val="000000"/>
          <w:spacing w:val="-5"/>
        </w:rPr>
        <w:lastRenderedPageBreak/>
        <w:t xml:space="preserve">Кредитная организация использует </w:t>
      </w:r>
      <w:r w:rsidR="007313AB" w:rsidRPr="00914D99">
        <w:rPr>
          <w:color w:val="000000"/>
          <w:spacing w:val="-5"/>
        </w:rPr>
        <w:t>дифференцированный</w:t>
      </w:r>
      <w:r w:rsidRPr="00914D99">
        <w:rPr>
          <w:color w:val="000000"/>
          <w:spacing w:val="-5"/>
        </w:rPr>
        <w:t xml:space="preserve"> подход </w:t>
      </w:r>
      <w:r w:rsidR="007313AB" w:rsidRPr="00914D99">
        <w:rPr>
          <w:color w:val="000000"/>
          <w:spacing w:val="-5"/>
        </w:rPr>
        <w:t>при</w:t>
      </w:r>
      <w:r w:rsidRPr="00914D99">
        <w:rPr>
          <w:color w:val="000000"/>
          <w:spacing w:val="-5"/>
        </w:rPr>
        <w:t xml:space="preserve"> </w:t>
      </w:r>
      <w:r w:rsidR="00626DA4" w:rsidRPr="00914D99">
        <w:rPr>
          <w:color w:val="000000"/>
          <w:spacing w:val="-5"/>
        </w:rPr>
        <w:t>определени</w:t>
      </w:r>
      <w:r w:rsidR="007313AB" w:rsidRPr="00914D99">
        <w:rPr>
          <w:color w:val="000000"/>
          <w:spacing w:val="-5"/>
        </w:rPr>
        <w:t>и</w:t>
      </w:r>
      <w:r w:rsidR="00626DA4" w:rsidRPr="00914D99">
        <w:rPr>
          <w:color w:val="000000"/>
          <w:spacing w:val="-5"/>
        </w:rPr>
        <w:t xml:space="preserve"> </w:t>
      </w:r>
      <w:r w:rsidR="00253400">
        <w:rPr>
          <w:color w:val="000000"/>
          <w:spacing w:val="-5"/>
        </w:rPr>
        <w:t>категорий работников</w:t>
      </w:r>
      <w:r w:rsidR="00253400" w:rsidRPr="00914D99">
        <w:rPr>
          <w:color w:val="000000"/>
          <w:spacing w:val="-5"/>
        </w:rPr>
        <w:t xml:space="preserve"> </w:t>
      </w:r>
      <w:r w:rsidR="00A1276C" w:rsidRPr="00914D99">
        <w:rPr>
          <w:color w:val="000000"/>
          <w:spacing w:val="-5"/>
        </w:rPr>
        <w:t xml:space="preserve">и формата </w:t>
      </w:r>
      <w:r w:rsidRPr="00914D99">
        <w:rPr>
          <w:color w:val="000000"/>
          <w:spacing w:val="-5"/>
        </w:rPr>
        <w:t>обучения</w:t>
      </w:r>
      <w:r w:rsidR="00A1276C" w:rsidRPr="00914D99">
        <w:rPr>
          <w:color w:val="000000"/>
          <w:spacing w:val="-5"/>
        </w:rPr>
        <w:t xml:space="preserve">, </w:t>
      </w:r>
      <w:r w:rsidR="007313AB" w:rsidRPr="00914D99">
        <w:rPr>
          <w:color w:val="000000"/>
          <w:spacing w:val="-5"/>
        </w:rPr>
        <w:t xml:space="preserve">уделяя особое внимание </w:t>
      </w:r>
      <w:r w:rsidR="00A1276C" w:rsidRPr="00914D99">
        <w:rPr>
          <w:color w:val="000000"/>
          <w:spacing w:val="-5"/>
        </w:rPr>
        <w:t>работ</w:t>
      </w:r>
      <w:r w:rsidR="00626DA4" w:rsidRPr="00914D99">
        <w:rPr>
          <w:color w:val="000000"/>
          <w:spacing w:val="-5"/>
        </w:rPr>
        <w:t>ник</w:t>
      </w:r>
      <w:r w:rsidR="007313AB" w:rsidRPr="00914D99">
        <w:rPr>
          <w:color w:val="000000"/>
          <w:spacing w:val="-5"/>
        </w:rPr>
        <w:t>ам</w:t>
      </w:r>
      <w:r w:rsidR="00626DA4" w:rsidRPr="00914D99">
        <w:rPr>
          <w:color w:val="000000"/>
          <w:spacing w:val="-5"/>
        </w:rPr>
        <w:t xml:space="preserve"> </w:t>
      </w:r>
      <w:r w:rsidR="007313AB" w:rsidRPr="00914D99">
        <w:rPr>
          <w:color w:val="000000"/>
          <w:spacing w:val="-5"/>
        </w:rPr>
        <w:t xml:space="preserve">и </w:t>
      </w:r>
      <w:r w:rsidR="00626DA4" w:rsidRPr="00914D99">
        <w:rPr>
          <w:color w:val="000000"/>
          <w:spacing w:val="-5"/>
        </w:rPr>
        <w:t>подразделения</w:t>
      </w:r>
      <w:r w:rsidR="007313AB" w:rsidRPr="00914D99">
        <w:rPr>
          <w:color w:val="000000"/>
          <w:spacing w:val="-5"/>
        </w:rPr>
        <w:t>м</w:t>
      </w:r>
      <w:r w:rsidR="00626DA4" w:rsidRPr="00914D99">
        <w:rPr>
          <w:color w:val="000000"/>
          <w:spacing w:val="-5"/>
        </w:rPr>
        <w:t xml:space="preserve">, </w:t>
      </w:r>
      <w:r w:rsidR="00BD2C2C" w:rsidRPr="00914D99">
        <w:rPr>
          <w:color w:val="000000"/>
          <w:spacing w:val="-5"/>
        </w:rPr>
        <w:t>вовлечённым в процессы, наиболее подверженные коррупционному риску</w:t>
      </w:r>
      <w:r w:rsidR="007313AB" w:rsidRPr="00914D99">
        <w:rPr>
          <w:color w:val="000000"/>
          <w:spacing w:val="-5"/>
        </w:rPr>
        <w:t>.</w:t>
      </w:r>
    </w:p>
    <w:p w14:paraId="59C35AA7" w14:textId="77777777" w:rsidR="00A1276C" w:rsidRPr="00914D99" w:rsidRDefault="00A1276C" w:rsidP="00E37149">
      <w:pPr>
        <w:pStyle w:val="dk-sbol-text"/>
        <w:numPr>
          <w:ilvl w:val="1"/>
          <w:numId w:val="18"/>
        </w:numPr>
        <w:spacing w:before="120" w:beforeAutospacing="0" w:after="120" w:afterAutospacing="0"/>
        <w:ind w:left="851" w:hanging="850"/>
        <w:jc w:val="both"/>
        <w:rPr>
          <w:color w:val="000000"/>
          <w:spacing w:val="-5"/>
        </w:rPr>
      </w:pPr>
      <w:r w:rsidRPr="00914D99">
        <w:rPr>
          <w:color w:val="000000"/>
          <w:spacing w:val="-5"/>
        </w:rPr>
        <w:t>По возможности кредитная организация использует технологии, позволяющие</w:t>
      </w:r>
      <w:r w:rsidR="00A31B17" w:rsidRPr="00914D99">
        <w:rPr>
          <w:color w:val="000000"/>
          <w:spacing w:val="-5"/>
        </w:rPr>
        <w:t>:</w:t>
      </w:r>
    </w:p>
    <w:p w14:paraId="3679A35E" w14:textId="77777777" w:rsidR="00F74E59" w:rsidRPr="00914D99" w:rsidRDefault="00A1276C" w:rsidP="00462149">
      <w:pPr>
        <w:pStyle w:val="dk-sbol-text"/>
        <w:numPr>
          <w:ilvl w:val="0"/>
          <w:numId w:val="11"/>
        </w:numPr>
        <w:spacing w:before="120" w:beforeAutospacing="0" w:after="120" w:afterAutospacing="0"/>
        <w:ind w:left="1560"/>
        <w:jc w:val="both"/>
        <w:rPr>
          <w:color w:val="000000"/>
          <w:spacing w:val="-5"/>
        </w:rPr>
      </w:pPr>
      <w:r w:rsidRPr="00914D99">
        <w:rPr>
          <w:color w:val="000000"/>
          <w:spacing w:val="-5"/>
        </w:rPr>
        <w:t>проходить обучение в любое удобное для работника время в режиме 24/7</w:t>
      </w:r>
      <w:r w:rsidR="007313AB" w:rsidRPr="00914D99">
        <w:rPr>
          <w:color w:val="000000"/>
          <w:spacing w:val="-5"/>
        </w:rPr>
        <w:t>;</w:t>
      </w:r>
      <w:r w:rsidRPr="00914D99">
        <w:rPr>
          <w:color w:val="000000"/>
          <w:spacing w:val="-5"/>
        </w:rPr>
        <w:t xml:space="preserve"> </w:t>
      </w:r>
      <w:r w:rsidR="00F74E59" w:rsidRPr="00914D99">
        <w:rPr>
          <w:color w:val="000000"/>
          <w:spacing w:val="-5"/>
        </w:rPr>
        <w:t xml:space="preserve"> </w:t>
      </w:r>
    </w:p>
    <w:p w14:paraId="737D19CC" w14:textId="71A1D093" w:rsidR="00626DA4" w:rsidRPr="00914D99" w:rsidRDefault="00626DA4" w:rsidP="00462149">
      <w:pPr>
        <w:pStyle w:val="dk-sbol-text"/>
        <w:numPr>
          <w:ilvl w:val="0"/>
          <w:numId w:val="11"/>
        </w:numPr>
        <w:spacing w:before="120" w:beforeAutospacing="0" w:after="120" w:afterAutospacing="0"/>
        <w:ind w:left="1560"/>
        <w:jc w:val="both"/>
        <w:rPr>
          <w:color w:val="000000"/>
          <w:spacing w:val="-5"/>
        </w:rPr>
      </w:pPr>
      <w:r w:rsidRPr="00914D99">
        <w:rPr>
          <w:color w:val="000000"/>
          <w:spacing w:val="-5"/>
        </w:rPr>
        <w:t>обеспечить постоянную доступность</w:t>
      </w:r>
      <w:r w:rsidR="007313AB" w:rsidRPr="00914D99">
        <w:rPr>
          <w:color w:val="000000"/>
          <w:spacing w:val="-5"/>
        </w:rPr>
        <w:t xml:space="preserve">, в том числе в электронном виде, </w:t>
      </w:r>
      <w:r w:rsidRPr="00914D99">
        <w:rPr>
          <w:color w:val="000000"/>
          <w:spacing w:val="-5"/>
        </w:rPr>
        <w:t xml:space="preserve">методических материалов по вопросам </w:t>
      </w:r>
      <w:r w:rsidR="007313AB" w:rsidRPr="00914D99">
        <w:rPr>
          <w:color w:val="000000"/>
          <w:spacing w:val="-5"/>
        </w:rPr>
        <w:t xml:space="preserve">противодействия коррупции и </w:t>
      </w:r>
      <w:r w:rsidRPr="00914D99">
        <w:rPr>
          <w:color w:val="000000"/>
          <w:spacing w:val="-5"/>
        </w:rPr>
        <w:t>управлени</w:t>
      </w:r>
      <w:r w:rsidR="00E556E3" w:rsidRPr="00914D99">
        <w:rPr>
          <w:color w:val="000000"/>
          <w:spacing w:val="-5"/>
        </w:rPr>
        <w:t>я</w:t>
      </w:r>
      <w:r w:rsidRPr="00914D99">
        <w:rPr>
          <w:color w:val="000000"/>
          <w:spacing w:val="-5"/>
        </w:rPr>
        <w:t xml:space="preserve"> конфликтом интересов</w:t>
      </w:r>
      <w:r w:rsidR="007313AB" w:rsidRPr="00914D99">
        <w:rPr>
          <w:color w:val="000000"/>
          <w:spacing w:val="-5"/>
        </w:rPr>
        <w:t>;</w:t>
      </w:r>
    </w:p>
    <w:p w14:paraId="2153A058" w14:textId="77777777" w:rsidR="00A1276C" w:rsidRPr="00914D99" w:rsidRDefault="00A1276C" w:rsidP="00462149">
      <w:pPr>
        <w:pStyle w:val="dk-sbol-text"/>
        <w:numPr>
          <w:ilvl w:val="0"/>
          <w:numId w:val="11"/>
        </w:numPr>
        <w:spacing w:before="120" w:beforeAutospacing="0" w:after="120" w:afterAutospacing="0"/>
        <w:ind w:left="1560"/>
        <w:jc w:val="both"/>
        <w:rPr>
          <w:color w:val="000000"/>
          <w:spacing w:val="-5"/>
        </w:rPr>
      </w:pPr>
      <w:r w:rsidRPr="00914D99">
        <w:rPr>
          <w:color w:val="000000"/>
          <w:spacing w:val="-5"/>
        </w:rPr>
        <w:t>повысить интерес работников к обучению (</w:t>
      </w:r>
      <w:proofErr w:type="spellStart"/>
      <w:r w:rsidRPr="00914D99">
        <w:rPr>
          <w:color w:val="000000"/>
          <w:spacing w:val="-5"/>
        </w:rPr>
        <w:t>лендинги</w:t>
      </w:r>
      <w:proofErr w:type="spellEnd"/>
      <w:r w:rsidRPr="00914D99">
        <w:rPr>
          <w:color w:val="000000"/>
          <w:spacing w:val="-5"/>
        </w:rPr>
        <w:t>, бизнес-симуляции, комиксы</w:t>
      </w:r>
      <w:r w:rsidR="00626DA4" w:rsidRPr="00914D99">
        <w:rPr>
          <w:color w:val="000000"/>
          <w:spacing w:val="-5"/>
        </w:rPr>
        <w:t>, видеоролики</w:t>
      </w:r>
      <w:r w:rsidR="00E556E3" w:rsidRPr="00914D99">
        <w:rPr>
          <w:color w:val="000000"/>
          <w:spacing w:val="-5"/>
        </w:rPr>
        <w:t xml:space="preserve"> и т.п.</w:t>
      </w:r>
      <w:r w:rsidR="00626DA4" w:rsidRPr="00914D99">
        <w:rPr>
          <w:color w:val="000000"/>
          <w:spacing w:val="-5"/>
        </w:rPr>
        <w:t>)</w:t>
      </w:r>
      <w:r w:rsidRPr="00914D99">
        <w:rPr>
          <w:color w:val="000000"/>
          <w:spacing w:val="-5"/>
        </w:rPr>
        <w:t>;</w:t>
      </w:r>
    </w:p>
    <w:p w14:paraId="203B25EA" w14:textId="77777777" w:rsidR="00A1276C" w:rsidRPr="00914D99" w:rsidRDefault="00A31B17" w:rsidP="00462149">
      <w:pPr>
        <w:pStyle w:val="dk-sbol-text"/>
        <w:numPr>
          <w:ilvl w:val="0"/>
          <w:numId w:val="11"/>
        </w:numPr>
        <w:spacing w:before="120" w:beforeAutospacing="0" w:after="120" w:afterAutospacing="0"/>
        <w:ind w:left="1560"/>
        <w:jc w:val="both"/>
        <w:rPr>
          <w:color w:val="000000"/>
          <w:spacing w:val="-5"/>
        </w:rPr>
      </w:pPr>
      <w:r w:rsidRPr="00914D99">
        <w:rPr>
          <w:color w:val="000000"/>
          <w:spacing w:val="-5"/>
        </w:rPr>
        <w:t>п</w:t>
      </w:r>
      <w:r w:rsidR="00A1276C" w:rsidRPr="00914D99">
        <w:rPr>
          <w:color w:val="000000"/>
          <w:spacing w:val="-5"/>
        </w:rPr>
        <w:t>роходить обучение в формате видеосвязи</w:t>
      </w:r>
      <w:r w:rsidR="00E248D8" w:rsidRPr="00914D99">
        <w:rPr>
          <w:color w:val="000000"/>
          <w:spacing w:val="-5"/>
        </w:rPr>
        <w:t>.</w:t>
      </w:r>
    </w:p>
    <w:p w14:paraId="182A4299" w14:textId="77777777" w:rsidR="00A31B17" w:rsidRPr="00914D99" w:rsidRDefault="00A31B17" w:rsidP="00504B84">
      <w:pPr>
        <w:pStyle w:val="dk-sbol-text"/>
        <w:numPr>
          <w:ilvl w:val="1"/>
          <w:numId w:val="18"/>
        </w:numPr>
        <w:spacing w:before="120" w:beforeAutospacing="0" w:after="120" w:afterAutospacing="0"/>
        <w:ind w:left="851" w:hanging="851"/>
        <w:jc w:val="both"/>
        <w:rPr>
          <w:color w:val="000000"/>
          <w:spacing w:val="-5"/>
        </w:rPr>
      </w:pPr>
      <w:r w:rsidRPr="00914D99">
        <w:rPr>
          <w:color w:val="000000"/>
          <w:spacing w:val="-5"/>
        </w:rPr>
        <w:t>Кредитная организация обеспечивает контроль прохождения обучения, тестирование обученных работников, а также хранение документов</w:t>
      </w:r>
      <w:r w:rsidR="007313AB" w:rsidRPr="00914D99">
        <w:rPr>
          <w:color w:val="000000"/>
          <w:spacing w:val="-5"/>
        </w:rPr>
        <w:t>, подтверждающих факт прохождения обучения</w:t>
      </w:r>
      <w:r w:rsidRPr="00914D99">
        <w:rPr>
          <w:color w:val="000000"/>
          <w:spacing w:val="-5"/>
        </w:rPr>
        <w:t>.</w:t>
      </w:r>
    </w:p>
    <w:p w14:paraId="2849B117" w14:textId="77777777" w:rsidR="00A31B17" w:rsidRPr="00914D99" w:rsidRDefault="00A31B17" w:rsidP="00E37149">
      <w:pPr>
        <w:pStyle w:val="dk-sbol-text"/>
        <w:numPr>
          <w:ilvl w:val="1"/>
          <w:numId w:val="18"/>
        </w:numPr>
        <w:spacing w:before="120" w:beforeAutospacing="0" w:after="120" w:afterAutospacing="0"/>
        <w:ind w:left="851" w:hanging="851"/>
        <w:jc w:val="both"/>
        <w:rPr>
          <w:color w:val="000000"/>
          <w:spacing w:val="-5"/>
        </w:rPr>
      </w:pPr>
      <w:r w:rsidRPr="00914D99">
        <w:rPr>
          <w:color w:val="000000"/>
          <w:spacing w:val="-5"/>
        </w:rPr>
        <w:t>Кредитная организация использует разнообразные каналы коммуникаций с работниками с учетом</w:t>
      </w:r>
      <w:r w:rsidR="00EB59F0" w:rsidRPr="00914D99">
        <w:rPr>
          <w:color w:val="000000"/>
          <w:spacing w:val="-5"/>
        </w:rPr>
        <w:t> </w:t>
      </w:r>
      <w:r w:rsidR="00A50820" w:rsidRPr="00914D99">
        <w:rPr>
          <w:color w:val="000000"/>
          <w:spacing w:val="-5"/>
        </w:rPr>
        <w:t xml:space="preserve">их </w:t>
      </w:r>
      <w:r w:rsidR="00EB59F0" w:rsidRPr="00914D99">
        <w:rPr>
          <w:color w:val="000000"/>
          <w:spacing w:val="-5"/>
        </w:rPr>
        <w:t>потребностей и предпочтений, предлагая им различные виды и форматы внутренних коммуникаций</w:t>
      </w:r>
      <w:r w:rsidRPr="00914D99">
        <w:rPr>
          <w:color w:val="000000"/>
          <w:spacing w:val="-5"/>
        </w:rPr>
        <w:t>. Такими каналами могут быть:</w:t>
      </w:r>
    </w:p>
    <w:p w14:paraId="2E1B7A1A" w14:textId="77777777" w:rsidR="00EB59F0" w:rsidRPr="00914D99" w:rsidRDefault="00A31B17" w:rsidP="00462149">
      <w:pPr>
        <w:pStyle w:val="dk-sbol-text"/>
        <w:numPr>
          <w:ilvl w:val="0"/>
          <w:numId w:val="11"/>
        </w:numPr>
        <w:spacing w:before="120" w:beforeAutospacing="0" w:after="120" w:afterAutospacing="0"/>
        <w:ind w:left="1701" w:hanging="425"/>
        <w:jc w:val="both"/>
        <w:rPr>
          <w:color w:val="000000"/>
          <w:spacing w:val="-5"/>
        </w:rPr>
      </w:pPr>
      <w:r w:rsidRPr="00914D99">
        <w:rPr>
          <w:color w:val="000000"/>
          <w:spacing w:val="-5"/>
        </w:rPr>
        <w:t>внутренний портал кредитной организации</w:t>
      </w:r>
      <w:r w:rsidR="007313AB" w:rsidRPr="00914D99">
        <w:rPr>
          <w:color w:val="000000"/>
          <w:spacing w:val="-5"/>
        </w:rPr>
        <w:t>;</w:t>
      </w:r>
    </w:p>
    <w:p w14:paraId="6F27FA81" w14:textId="77777777" w:rsidR="00EB59F0" w:rsidRPr="00914D99" w:rsidRDefault="00EB59F0" w:rsidP="00462149">
      <w:pPr>
        <w:pStyle w:val="dk-sbol-text"/>
        <w:numPr>
          <w:ilvl w:val="0"/>
          <w:numId w:val="11"/>
        </w:numPr>
        <w:spacing w:before="120" w:beforeAutospacing="0" w:after="120" w:afterAutospacing="0"/>
        <w:ind w:left="1701" w:hanging="425"/>
        <w:jc w:val="both"/>
        <w:rPr>
          <w:color w:val="000000"/>
          <w:spacing w:val="-5"/>
        </w:rPr>
      </w:pPr>
      <w:r w:rsidRPr="00914D99">
        <w:rPr>
          <w:color w:val="000000"/>
          <w:spacing w:val="-5"/>
        </w:rPr>
        <w:t>скринсейверы</w:t>
      </w:r>
      <w:r w:rsidR="007313AB" w:rsidRPr="00914D99">
        <w:rPr>
          <w:color w:val="000000"/>
          <w:spacing w:val="-5"/>
        </w:rPr>
        <w:t>;</w:t>
      </w:r>
    </w:p>
    <w:p w14:paraId="6BC21681" w14:textId="77777777" w:rsidR="00EB59F0" w:rsidRPr="00914D99" w:rsidRDefault="00EB59F0" w:rsidP="00462149">
      <w:pPr>
        <w:pStyle w:val="dk-sbol-text"/>
        <w:numPr>
          <w:ilvl w:val="0"/>
          <w:numId w:val="11"/>
        </w:numPr>
        <w:spacing w:before="120" w:beforeAutospacing="0" w:after="120" w:afterAutospacing="0"/>
        <w:ind w:left="1701" w:hanging="425"/>
        <w:jc w:val="both"/>
        <w:rPr>
          <w:color w:val="000000"/>
          <w:spacing w:val="-5"/>
        </w:rPr>
      </w:pPr>
      <w:r w:rsidRPr="00914D99">
        <w:rPr>
          <w:color w:val="000000"/>
          <w:spacing w:val="-5"/>
        </w:rPr>
        <w:t>баннеры и плазменные панели</w:t>
      </w:r>
      <w:r w:rsidR="007313AB" w:rsidRPr="00914D99">
        <w:rPr>
          <w:color w:val="000000"/>
          <w:spacing w:val="-5"/>
        </w:rPr>
        <w:t>;</w:t>
      </w:r>
    </w:p>
    <w:p w14:paraId="0FE64595" w14:textId="0FF6BDDA" w:rsidR="00A31B17" w:rsidRPr="00914D99" w:rsidRDefault="00A31B17" w:rsidP="00462149">
      <w:pPr>
        <w:pStyle w:val="dk-sbol-text"/>
        <w:numPr>
          <w:ilvl w:val="0"/>
          <w:numId w:val="11"/>
        </w:numPr>
        <w:spacing w:before="120" w:beforeAutospacing="0" w:after="120" w:afterAutospacing="0"/>
        <w:ind w:left="1701" w:hanging="425"/>
        <w:jc w:val="both"/>
        <w:rPr>
          <w:color w:val="000000"/>
          <w:spacing w:val="-5"/>
        </w:rPr>
      </w:pPr>
      <w:r w:rsidRPr="00914D99">
        <w:rPr>
          <w:color w:val="000000"/>
          <w:spacing w:val="-5"/>
        </w:rPr>
        <w:t>постеры, размещаемые в местах общего пользования кредитной организации (</w:t>
      </w:r>
      <w:r w:rsidR="00875E19" w:rsidRPr="00914D99">
        <w:rPr>
          <w:color w:val="000000"/>
          <w:spacing w:val="-5"/>
        </w:rPr>
        <w:t xml:space="preserve">например, </w:t>
      </w:r>
      <w:r w:rsidRPr="00914D99">
        <w:rPr>
          <w:color w:val="000000"/>
          <w:spacing w:val="-5"/>
        </w:rPr>
        <w:t>входные группы</w:t>
      </w:r>
      <w:r w:rsidR="00606143" w:rsidRPr="00914D99">
        <w:rPr>
          <w:color w:val="000000"/>
          <w:spacing w:val="-5"/>
        </w:rPr>
        <w:t xml:space="preserve">, </w:t>
      </w:r>
      <w:r w:rsidRPr="00914D99">
        <w:rPr>
          <w:color w:val="000000"/>
          <w:spacing w:val="-5"/>
        </w:rPr>
        <w:t>лифтовые холлы)</w:t>
      </w:r>
      <w:r w:rsidR="007313AB" w:rsidRPr="00914D99">
        <w:rPr>
          <w:color w:val="000000"/>
          <w:spacing w:val="-5"/>
        </w:rPr>
        <w:t>;</w:t>
      </w:r>
    </w:p>
    <w:p w14:paraId="10081C34" w14:textId="77777777" w:rsidR="00EB59F0" w:rsidRPr="00914D99" w:rsidRDefault="00EB59F0" w:rsidP="00462149">
      <w:pPr>
        <w:pStyle w:val="dk-sbol-text"/>
        <w:numPr>
          <w:ilvl w:val="0"/>
          <w:numId w:val="11"/>
        </w:numPr>
        <w:spacing w:before="120" w:beforeAutospacing="0" w:after="120" w:afterAutospacing="0"/>
        <w:ind w:left="1701" w:hanging="425"/>
        <w:jc w:val="both"/>
        <w:rPr>
          <w:color w:val="000000"/>
          <w:spacing w:val="-5"/>
        </w:rPr>
      </w:pPr>
      <w:r w:rsidRPr="00914D99">
        <w:rPr>
          <w:color w:val="000000"/>
          <w:spacing w:val="-5"/>
        </w:rPr>
        <w:t>дайджесты.</w:t>
      </w:r>
    </w:p>
    <w:p w14:paraId="222EBDC6" w14:textId="330BB221" w:rsidR="00A31B17" w:rsidRPr="00914D99" w:rsidRDefault="00A31B17" w:rsidP="00E37149">
      <w:pPr>
        <w:pStyle w:val="dk-sbol-text"/>
        <w:numPr>
          <w:ilvl w:val="1"/>
          <w:numId w:val="18"/>
        </w:numPr>
        <w:spacing w:before="120" w:beforeAutospacing="0" w:after="120" w:afterAutospacing="0"/>
        <w:ind w:left="851" w:hanging="850"/>
        <w:jc w:val="both"/>
        <w:rPr>
          <w:color w:val="000000"/>
          <w:spacing w:val="-5"/>
        </w:rPr>
      </w:pPr>
      <w:r w:rsidRPr="00914D99">
        <w:rPr>
          <w:color w:val="000000"/>
          <w:spacing w:val="-5"/>
        </w:rPr>
        <w:t xml:space="preserve">По возможности кредитная организация организует </w:t>
      </w:r>
      <w:r w:rsidR="00476033" w:rsidRPr="00914D99">
        <w:rPr>
          <w:color w:val="000000"/>
          <w:spacing w:val="-5"/>
        </w:rPr>
        <w:t>внутренние дискуссионные площадки (</w:t>
      </w:r>
      <w:r w:rsidR="00E37149" w:rsidRPr="00914D99">
        <w:rPr>
          <w:color w:val="000000"/>
          <w:spacing w:val="-5"/>
        </w:rPr>
        <w:t xml:space="preserve">в том числе </w:t>
      </w:r>
      <w:r w:rsidR="00476033" w:rsidRPr="00914D99">
        <w:rPr>
          <w:color w:val="000000"/>
          <w:spacing w:val="-5"/>
        </w:rPr>
        <w:t xml:space="preserve">электронные форумы, тематические сессии по видеосвязи), где заинтересованные лица из числа работников кредитной организации </w:t>
      </w:r>
      <w:r w:rsidR="003B0360" w:rsidRPr="00914D99">
        <w:rPr>
          <w:color w:val="000000"/>
          <w:spacing w:val="-5"/>
        </w:rPr>
        <w:t xml:space="preserve">могут </w:t>
      </w:r>
      <w:r w:rsidR="00476033" w:rsidRPr="00914D99">
        <w:rPr>
          <w:color w:val="000000"/>
          <w:spacing w:val="-5"/>
        </w:rPr>
        <w:t xml:space="preserve">получить необходимую информацию по </w:t>
      </w:r>
      <w:r w:rsidR="005338C5" w:rsidRPr="00914D99">
        <w:rPr>
          <w:color w:val="000000"/>
          <w:spacing w:val="-5"/>
        </w:rPr>
        <w:t xml:space="preserve">вопросам </w:t>
      </w:r>
      <w:r w:rsidR="007313AB" w:rsidRPr="00914D99">
        <w:rPr>
          <w:color w:val="000000"/>
          <w:spacing w:val="-5"/>
        </w:rPr>
        <w:t xml:space="preserve">противодействия коррупции и </w:t>
      </w:r>
      <w:r w:rsidR="005338C5" w:rsidRPr="00914D99">
        <w:rPr>
          <w:color w:val="000000"/>
          <w:spacing w:val="-5"/>
        </w:rPr>
        <w:t>управления</w:t>
      </w:r>
      <w:r w:rsidR="00476033" w:rsidRPr="00914D99">
        <w:rPr>
          <w:color w:val="000000"/>
          <w:spacing w:val="-5"/>
        </w:rPr>
        <w:t xml:space="preserve"> конфликт</w:t>
      </w:r>
      <w:r w:rsidR="00E556E3" w:rsidRPr="00914D99">
        <w:rPr>
          <w:color w:val="000000"/>
          <w:spacing w:val="-5"/>
        </w:rPr>
        <w:t>ом</w:t>
      </w:r>
      <w:r w:rsidR="00476033" w:rsidRPr="00914D99">
        <w:rPr>
          <w:color w:val="000000"/>
          <w:spacing w:val="-5"/>
        </w:rPr>
        <w:t xml:space="preserve"> интересов.</w:t>
      </w:r>
    </w:p>
    <w:p w14:paraId="76332852" w14:textId="77777777" w:rsidR="00EB59F0" w:rsidRPr="00914D99" w:rsidRDefault="00EB59F0" w:rsidP="001E0FF7">
      <w:pPr>
        <w:jc w:val="both"/>
        <w:rPr>
          <w:rFonts w:ascii="Times New Roman" w:hAnsi="Times New Roman" w:cs="Times New Roman"/>
        </w:rPr>
      </w:pPr>
    </w:p>
    <w:p w14:paraId="239ED85D" w14:textId="77777777" w:rsidR="00462149" w:rsidRPr="00914D99" w:rsidRDefault="00462149">
      <w:pPr>
        <w:rPr>
          <w:rFonts w:ascii="Times New Roman" w:hAnsi="Times New Roman" w:cs="Times New Roman"/>
        </w:rPr>
      </w:pPr>
      <w:r w:rsidRPr="00914D99">
        <w:rPr>
          <w:rFonts w:ascii="Times New Roman" w:hAnsi="Times New Roman" w:cs="Times New Roman"/>
        </w:rPr>
        <w:br w:type="page"/>
      </w:r>
    </w:p>
    <w:p w14:paraId="1FDF23F4" w14:textId="77777777" w:rsidR="00BF0F0A" w:rsidRPr="00914D99" w:rsidRDefault="00BF0F0A" w:rsidP="001E0FF7">
      <w:pPr>
        <w:jc w:val="both"/>
        <w:rPr>
          <w:rFonts w:ascii="Times New Roman" w:hAnsi="Times New Roman" w:cs="Times New Roman"/>
        </w:rPr>
      </w:pPr>
    </w:p>
    <w:p w14:paraId="4E731C02" w14:textId="77777777" w:rsidR="005946CC" w:rsidRPr="00914D99" w:rsidRDefault="00FE2943" w:rsidP="00E37149">
      <w:pPr>
        <w:pStyle w:val="a4"/>
        <w:numPr>
          <w:ilvl w:val="0"/>
          <w:numId w:val="18"/>
        </w:numPr>
        <w:ind w:left="851" w:hanging="850"/>
        <w:jc w:val="both"/>
        <w:rPr>
          <w:rFonts w:ascii="Times New Roman" w:eastAsia="Times New Roman" w:hAnsi="Times New Roman" w:cs="Times New Roman"/>
          <w:b/>
          <w:bCs/>
          <w:color w:val="000000"/>
          <w:spacing w:val="-5"/>
          <w:lang w:eastAsia="ru-RU"/>
        </w:rPr>
      </w:pPr>
      <w:r w:rsidRPr="00914D99">
        <w:rPr>
          <w:rFonts w:ascii="Times New Roman" w:eastAsia="Times New Roman" w:hAnsi="Times New Roman" w:cs="Times New Roman"/>
          <w:b/>
          <w:bCs/>
          <w:color w:val="000000"/>
          <w:spacing w:val="-5"/>
          <w:lang w:eastAsia="ru-RU"/>
        </w:rPr>
        <w:t>Термины и определения</w:t>
      </w:r>
    </w:p>
    <w:p w14:paraId="310666CC" w14:textId="77777777" w:rsidR="00FE2943" w:rsidRPr="00914D99" w:rsidRDefault="00FE2943" w:rsidP="00FE2943">
      <w:pPr>
        <w:pStyle w:val="a4"/>
        <w:ind w:left="851"/>
        <w:jc w:val="both"/>
        <w:rPr>
          <w:rFonts w:ascii="Times New Roman" w:eastAsia="Times New Roman" w:hAnsi="Times New Roman" w:cs="Times New Roman"/>
          <w:b/>
          <w:bCs/>
          <w:color w:val="000000"/>
          <w:spacing w:val="-5"/>
          <w:lang w:eastAsia="ru-RU"/>
        </w:rPr>
      </w:pPr>
    </w:p>
    <w:p w14:paraId="5DA2736E" w14:textId="77777777" w:rsidR="00FE2943" w:rsidRPr="00914D99" w:rsidRDefault="00FE2943" w:rsidP="00FE2943">
      <w:pPr>
        <w:pStyle w:val="a4"/>
        <w:ind w:left="851"/>
        <w:jc w:val="both"/>
        <w:rPr>
          <w:rFonts w:ascii="Times New Roman" w:eastAsia="Times New Roman" w:hAnsi="Times New Roman" w:cs="Times New Roman"/>
          <w:b/>
          <w:bCs/>
          <w:color w:val="000000"/>
          <w:spacing w:val="-5"/>
          <w:lang w:eastAsia="ru-RU"/>
        </w:rPr>
      </w:pPr>
    </w:p>
    <w:p w14:paraId="4644D5A1" w14:textId="2A0C7413" w:rsidR="00BF1D84" w:rsidRPr="00914D99" w:rsidRDefault="003B0360" w:rsidP="00BF1D84">
      <w:pPr>
        <w:ind w:left="4536" w:hanging="4536"/>
        <w:jc w:val="both"/>
        <w:rPr>
          <w:rFonts w:ascii="Times New Roman" w:eastAsia="Times New Roman" w:hAnsi="Times New Roman" w:cs="Times New Roman"/>
          <w:b/>
          <w:bCs/>
          <w:color w:val="000000"/>
          <w:spacing w:val="-5"/>
          <w:lang w:eastAsia="ru-RU"/>
        </w:rPr>
      </w:pPr>
      <w:r w:rsidRPr="00914D99">
        <w:rPr>
          <w:rFonts w:ascii="Times New Roman" w:eastAsia="Times New Roman" w:hAnsi="Times New Roman" w:cs="Times New Roman"/>
          <w:b/>
          <w:bCs/>
          <w:color w:val="000000"/>
          <w:spacing w:val="-5"/>
          <w:lang w:eastAsia="ru-RU"/>
        </w:rPr>
        <w:t>к</w:t>
      </w:r>
      <w:r w:rsidR="00FE2943" w:rsidRPr="00914D99">
        <w:rPr>
          <w:rFonts w:ascii="Times New Roman" w:eastAsia="Times New Roman" w:hAnsi="Times New Roman" w:cs="Times New Roman"/>
          <w:b/>
          <w:bCs/>
          <w:color w:val="000000"/>
          <w:spacing w:val="-5"/>
          <w:lang w:eastAsia="ru-RU"/>
        </w:rPr>
        <w:t>редитная организация</w:t>
      </w:r>
      <w:r w:rsidR="00BF1D84" w:rsidRPr="00914D99">
        <w:rPr>
          <w:rFonts w:ascii="Times New Roman" w:eastAsia="Times New Roman" w:hAnsi="Times New Roman" w:cs="Times New Roman"/>
          <w:b/>
          <w:bCs/>
          <w:color w:val="000000"/>
          <w:spacing w:val="-5"/>
          <w:lang w:eastAsia="ru-RU"/>
        </w:rPr>
        <w:t>/</w:t>
      </w:r>
    </w:p>
    <w:p w14:paraId="3C331C33" w14:textId="18017081" w:rsidR="00FE2943" w:rsidRPr="00914D99" w:rsidRDefault="00BF1D84" w:rsidP="00BF1D84">
      <w:pPr>
        <w:ind w:left="4536" w:hanging="4536"/>
        <w:jc w:val="both"/>
        <w:rPr>
          <w:rFonts w:ascii="Times New Roman" w:hAnsi="Times New Roman" w:cs="Times New Roman"/>
        </w:rPr>
      </w:pPr>
      <w:r w:rsidRPr="00914D99">
        <w:rPr>
          <w:rFonts w:ascii="Times New Roman" w:eastAsia="Times New Roman" w:hAnsi="Times New Roman" w:cs="Times New Roman"/>
          <w:b/>
          <w:bCs/>
          <w:color w:val="000000"/>
          <w:spacing w:val="-5"/>
          <w:lang w:eastAsia="ru-RU"/>
        </w:rPr>
        <w:t xml:space="preserve">организация </w:t>
      </w:r>
      <w:r w:rsidR="00FE2943" w:rsidRPr="00914D99">
        <w:rPr>
          <w:rFonts w:ascii="Times New Roman" w:eastAsia="Times New Roman" w:hAnsi="Times New Roman" w:cs="Times New Roman"/>
          <w:b/>
          <w:bCs/>
          <w:color w:val="000000"/>
          <w:spacing w:val="-5"/>
          <w:lang w:eastAsia="ru-RU"/>
        </w:rPr>
        <w:tab/>
      </w:r>
      <w:r w:rsidR="00FE2943" w:rsidRPr="00914D99">
        <w:rPr>
          <w:rFonts w:ascii="Times New Roman" w:hAnsi="Times New Roman" w:cs="Times New Roman"/>
        </w:rPr>
        <w:t xml:space="preserve">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w:t>
      </w:r>
      <w:r w:rsidR="00291C31" w:rsidRPr="00914D99">
        <w:rPr>
          <w:rFonts w:ascii="Times New Roman" w:hAnsi="Times New Roman" w:cs="Times New Roman"/>
        </w:rPr>
        <w:t>Ф</w:t>
      </w:r>
      <w:r w:rsidR="00FE2943" w:rsidRPr="00914D99">
        <w:rPr>
          <w:rFonts w:ascii="Times New Roman" w:hAnsi="Times New Roman" w:cs="Times New Roman"/>
        </w:rPr>
        <w:t>едеральным законом</w:t>
      </w:r>
      <w:r w:rsidR="00854E21" w:rsidRPr="00914D99">
        <w:rPr>
          <w:rFonts w:ascii="Times New Roman" w:hAnsi="Times New Roman" w:cs="Times New Roman"/>
        </w:rPr>
        <w:t xml:space="preserve"> «О банках и банковской деятельности»</w:t>
      </w:r>
      <w:r w:rsidR="00FE2943" w:rsidRPr="00914D99">
        <w:rPr>
          <w:rFonts w:ascii="Times New Roman" w:hAnsi="Times New Roman" w:cs="Times New Roman"/>
        </w:rPr>
        <w:t xml:space="preserve"> </w:t>
      </w:r>
      <w:r w:rsidR="00291C31" w:rsidRPr="00914D99">
        <w:rPr>
          <w:rFonts w:ascii="Times New Roman" w:hAnsi="Times New Roman" w:cs="Times New Roman"/>
        </w:rPr>
        <w:t>от 02.12.1990 №395-1</w:t>
      </w:r>
      <w:r w:rsidR="003017D7" w:rsidRPr="00914D99">
        <w:rPr>
          <w:rFonts w:ascii="Times New Roman" w:hAnsi="Times New Roman" w:cs="Times New Roman"/>
        </w:rPr>
        <w:t>.</w:t>
      </w:r>
      <w:r w:rsidR="00462149" w:rsidRPr="00914D99">
        <w:rPr>
          <w:rFonts w:ascii="Times New Roman" w:hAnsi="Times New Roman" w:cs="Times New Roman"/>
        </w:rPr>
        <w:t xml:space="preserve"> </w:t>
      </w:r>
    </w:p>
    <w:p w14:paraId="085F5CC3" w14:textId="77777777" w:rsidR="00445779" w:rsidRDefault="00445779" w:rsidP="00445779">
      <w:pPr>
        <w:ind w:left="4536" w:hanging="4536"/>
        <w:jc w:val="both"/>
        <w:rPr>
          <w:rFonts w:ascii="Times New Roman" w:eastAsia="Times New Roman" w:hAnsi="Times New Roman" w:cs="Times New Roman"/>
          <w:b/>
          <w:lang w:eastAsia="ru-RU"/>
        </w:rPr>
      </w:pPr>
    </w:p>
    <w:p w14:paraId="5AF92012" w14:textId="7A898279" w:rsidR="00445779" w:rsidRPr="00914D99" w:rsidRDefault="00445779" w:rsidP="00445779">
      <w:pPr>
        <w:ind w:left="4536" w:hanging="4536"/>
        <w:jc w:val="both"/>
        <w:rPr>
          <w:rFonts w:ascii="Times New Roman" w:eastAsia="Times New Roman" w:hAnsi="Times New Roman" w:cs="Times New Roman"/>
          <w:lang w:eastAsia="ru-RU"/>
        </w:rPr>
      </w:pPr>
      <w:r w:rsidRPr="00914D99">
        <w:rPr>
          <w:rFonts w:ascii="Times New Roman" w:eastAsia="Times New Roman" w:hAnsi="Times New Roman" w:cs="Times New Roman"/>
          <w:b/>
          <w:lang w:eastAsia="ru-RU"/>
        </w:rPr>
        <w:t xml:space="preserve">работник </w:t>
      </w:r>
      <w:r w:rsidRPr="00914D99">
        <w:rPr>
          <w:rFonts w:ascii="Times New Roman" w:eastAsia="Times New Roman" w:hAnsi="Times New Roman" w:cs="Times New Roman"/>
          <w:lang w:eastAsia="ru-RU"/>
        </w:rPr>
        <w:tab/>
        <w:t>физическое лицо, состоящее в трудовых отношениях с кредитной организацией.</w:t>
      </w:r>
    </w:p>
    <w:p w14:paraId="15C81127" w14:textId="77777777" w:rsidR="00445779" w:rsidRDefault="00445779" w:rsidP="008E0A26">
      <w:pPr>
        <w:jc w:val="both"/>
        <w:rPr>
          <w:rFonts w:ascii="Times New Roman" w:eastAsia="Times New Roman" w:hAnsi="Times New Roman" w:cs="Times New Roman"/>
          <w:b/>
          <w:lang w:eastAsia="ru-RU"/>
        </w:rPr>
      </w:pPr>
    </w:p>
    <w:p w14:paraId="61F933B4" w14:textId="4339A6FD" w:rsidR="00703E35" w:rsidRPr="00914D99" w:rsidRDefault="003B0360" w:rsidP="00BF1D84">
      <w:pPr>
        <w:ind w:left="4536" w:hanging="4536"/>
        <w:jc w:val="both"/>
        <w:rPr>
          <w:rFonts w:ascii="Times New Roman" w:eastAsia="Times New Roman" w:hAnsi="Times New Roman" w:cs="Times New Roman"/>
          <w:lang w:eastAsia="ru-RU"/>
        </w:rPr>
      </w:pPr>
      <w:r w:rsidRPr="00914D99">
        <w:rPr>
          <w:rFonts w:ascii="Times New Roman" w:eastAsia="Times New Roman" w:hAnsi="Times New Roman" w:cs="Times New Roman"/>
          <w:b/>
          <w:lang w:eastAsia="ru-RU"/>
        </w:rPr>
        <w:t>родственники</w:t>
      </w:r>
      <w:r w:rsidRPr="00914D99">
        <w:rPr>
          <w:rFonts w:ascii="Times New Roman" w:eastAsia="Times New Roman" w:hAnsi="Times New Roman" w:cs="Times New Roman"/>
          <w:lang w:eastAsia="ru-RU"/>
        </w:rPr>
        <w:t xml:space="preserve"> </w:t>
      </w:r>
      <w:r w:rsidR="00703E35" w:rsidRPr="00914D99">
        <w:rPr>
          <w:rFonts w:ascii="Times New Roman" w:eastAsia="Times New Roman" w:hAnsi="Times New Roman" w:cs="Times New Roman"/>
          <w:lang w:eastAsia="ru-RU"/>
        </w:rPr>
        <w:tab/>
        <w:t>близкие родственники</w:t>
      </w:r>
      <w:r w:rsidR="00445779">
        <w:rPr>
          <w:rFonts w:ascii="Times New Roman" w:eastAsia="Times New Roman" w:hAnsi="Times New Roman" w:cs="Times New Roman"/>
          <w:lang w:eastAsia="ru-RU"/>
        </w:rPr>
        <w:t>,</w:t>
      </w:r>
      <w:r w:rsidR="00703E35" w:rsidRPr="00914D99">
        <w:rPr>
          <w:rFonts w:ascii="Times New Roman" w:eastAsia="Times New Roman" w:hAnsi="Times New Roman" w:cs="Times New Roman"/>
          <w:lang w:eastAsia="ru-RU"/>
        </w:rPr>
        <w:t xml:space="preserve"> члены семьи</w:t>
      </w:r>
      <w:r w:rsidR="00445779">
        <w:rPr>
          <w:rFonts w:ascii="Times New Roman" w:eastAsia="Times New Roman" w:hAnsi="Times New Roman" w:cs="Times New Roman"/>
          <w:lang w:eastAsia="ru-RU"/>
        </w:rPr>
        <w:t xml:space="preserve">, </w:t>
      </w:r>
      <w:r w:rsidR="00703E35" w:rsidRPr="00914D99">
        <w:rPr>
          <w:rFonts w:ascii="Times New Roman" w:eastAsia="Times New Roman" w:hAnsi="Times New Roman" w:cs="Times New Roman"/>
          <w:lang w:eastAsia="ru-RU"/>
        </w:rPr>
        <w:t>двоюродные братья и сестры</w:t>
      </w:r>
      <w:r w:rsidR="00445779">
        <w:rPr>
          <w:rFonts w:ascii="Times New Roman" w:eastAsia="Times New Roman" w:hAnsi="Times New Roman" w:cs="Times New Roman"/>
          <w:lang w:eastAsia="ru-RU"/>
        </w:rPr>
        <w:t>,</w:t>
      </w:r>
      <w:r w:rsidR="00703E35" w:rsidRPr="00914D99">
        <w:rPr>
          <w:rFonts w:ascii="Times New Roman" w:eastAsia="Times New Roman" w:hAnsi="Times New Roman" w:cs="Times New Roman"/>
          <w:lang w:eastAsia="ru-RU"/>
        </w:rPr>
        <w:t xml:space="preserve"> дяди и тети</w:t>
      </w:r>
      <w:r w:rsidR="00445779">
        <w:rPr>
          <w:rFonts w:ascii="Times New Roman" w:eastAsia="Times New Roman" w:hAnsi="Times New Roman" w:cs="Times New Roman"/>
          <w:lang w:eastAsia="ru-RU"/>
        </w:rPr>
        <w:t>,</w:t>
      </w:r>
      <w:r w:rsidR="00703E35" w:rsidRPr="00914D99">
        <w:rPr>
          <w:rFonts w:ascii="Times New Roman" w:eastAsia="Times New Roman" w:hAnsi="Times New Roman" w:cs="Times New Roman"/>
          <w:lang w:eastAsia="ru-RU"/>
        </w:rPr>
        <w:t xml:space="preserve"> племянники и племянницы</w:t>
      </w:r>
      <w:r w:rsidR="00445779">
        <w:rPr>
          <w:rFonts w:ascii="Times New Roman" w:eastAsia="Times New Roman" w:hAnsi="Times New Roman" w:cs="Times New Roman"/>
          <w:lang w:eastAsia="ru-RU"/>
        </w:rPr>
        <w:t>,</w:t>
      </w:r>
      <w:r w:rsidR="00703E35" w:rsidRPr="00914D99">
        <w:rPr>
          <w:rFonts w:ascii="Times New Roman" w:eastAsia="Times New Roman" w:hAnsi="Times New Roman" w:cs="Times New Roman"/>
          <w:lang w:eastAsia="ru-RU"/>
        </w:rPr>
        <w:t xml:space="preserve"> братья, сестры, родители и дети супругов</w:t>
      </w:r>
      <w:r w:rsidR="00445779">
        <w:rPr>
          <w:rFonts w:ascii="Times New Roman" w:eastAsia="Times New Roman" w:hAnsi="Times New Roman" w:cs="Times New Roman"/>
          <w:lang w:eastAsia="ru-RU"/>
        </w:rPr>
        <w:t>,</w:t>
      </w:r>
      <w:r w:rsidR="00703E35" w:rsidRPr="00914D99">
        <w:rPr>
          <w:rFonts w:ascii="Times New Roman" w:eastAsia="Times New Roman" w:hAnsi="Times New Roman" w:cs="Times New Roman"/>
          <w:lang w:eastAsia="ru-RU"/>
        </w:rPr>
        <w:t xml:space="preserve"> супруги детей и родителей</w:t>
      </w:r>
      <w:r w:rsidR="003017D7" w:rsidRPr="00914D99">
        <w:rPr>
          <w:rFonts w:ascii="Times New Roman" w:eastAsia="Times New Roman" w:hAnsi="Times New Roman" w:cs="Times New Roman"/>
          <w:lang w:eastAsia="ru-RU"/>
        </w:rPr>
        <w:t>.</w:t>
      </w:r>
      <w:r w:rsidR="00703E35" w:rsidRPr="00914D99">
        <w:rPr>
          <w:rFonts w:ascii="Times New Roman" w:eastAsia="Times New Roman" w:hAnsi="Times New Roman" w:cs="Times New Roman"/>
          <w:lang w:eastAsia="ru-RU"/>
        </w:rPr>
        <w:t xml:space="preserve"> </w:t>
      </w:r>
    </w:p>
    <w:p w14:paraId="0E126708" w14:textId="77777777" w:rsidR="00703E35" w:rsidRPr="00914D99" w:rsidRDefault="00703E35" w:rsidP="008E0A26">
      <w:pPr>
        <w:jc w:val="both"/>
        <w:rPr>
          <w:rFonts w:ascii="Times New Roman" w:hAnsi="Times New Roman" w:cs="Times New Roman"/>
          <w:b/>
        </w:rPr>
      </w:pPr>
    </w:p>
    <w:p w14:paraId="730765E9" w14:textId="46BB0A30" w:rsidR="00FE2943" w:rsidRPr="00914D99" w:rsidRDefault="003B0360" w:rsidP="00BF1D84">
      <w:pPr>
        <w:ind w:left="4536" w:hanging="4536"/>
        <w:jc w:val="both"/>
        <w:rPr>
          <w:rFonts w:ascii="Times New Roman" w:eastAsia="Times New Roman" w:hAnsi="Times New Roman" w:cs="Times New Roman"/>
          <w:lang w:eastAsia="ru-RU"/>
        </w:rPr>
      </w:pPr>
      <w:r w:rsidRPr="00914D99">
        <w:rPr>
          <w:rFonts w:ascii="Times New Roman" w:hAnsi="Times New Roman" w:cs="Times New Roman"/>
          <w:b/>
        </w:rPr>
        <w:t xml:space="preserve">близкие </w:t>
      </w:r>
      <w:r w:rsidR="00FE2943" w:rsidRPr="00914D99">
        <w:rPr>
          <w:rFonts w:ascii="Times New Roman" w:hAnsi="Times New Roman" w:cs="Times New Roman"/>
          <w:b/>
        </w:rPr>
        <w:t xml:space="preserve">родственники </w:t>
      </w:r>
      <w:r w:rsidR="00FE2943" w:rsidRPr="00914D99">
        <w:rPr>
          <w:rFonts w:ascii="Times New Roman" w:hAnsi="Times New Roman" w:cs="Times New Roman"/>
          <w:b/>
        </w:rPr>
        <w:tab/>
      </w:r>
      <w:r w:rsidR="00FE2943" w:rsidRPr="00914D99">
        <w:rPr>
          <w:rFonts w:ascii="Times New Roman" w:eastAsia="Times New Roman" w:hAnsi="Times New Roman" w:cs="Times New Roman"/>
          <w:lang w:eastAsia="ru-RU"/>
        </w:rPr>
        <w:t xml:space="preserve">супруг/супруга, дети и родители, усыновители и усыновленные, родные и неполнородные (имеющие общих отца или мать) братья и сестры, дедушки и бабушки, внуки. </w:t>
      </w:r>
    </w:p>
    <w:p w14:paraId="7DDD8AD6" w14:textId="77777777" w:rsidR="00FE2943" w:rsidRPr="00914D99" w:rsidRDefault="00FE2943" w:rsidP="00BF1D84">
      <w:pPr>
        <w:ind w:left="4536" w:hanging="4536"/>
        <w:jc w:val="both"/>
        <w:rPr>
          <w:rFonts w:ascii="Times New Roman" w:hAnsi="Times New Roman" w:cs="Times New Roman"/>
          <w:b/>
        </w:rPr>
      </w:pPr>
    </w:p>
    <w:p w14:paraId="372422DD" w14:textId="1653FB5C" w:rsidR="00703E35" w:rsidRPr="00914D99" w:rsidRDefault="003B0360" w:rsidP="00BF1D84">
      <w:pPr>
        <w:ind w:left="4536" w:hanging="4536"/>
        <w:jc w:val="both"/>
        <w:rPr>
          <w:rFonts w:ascii="Times New Roman" w:eastAsia="Times New Roman" w:hAnsi="Times New Roman" w:cs="Times New Roman"/>
          <w:lang w:eastAsia="ru-RU"/>
        </w:rPr>
      </w:pPr>
      <w:r w:rsidRPr="00914D99">
        <w:rPr>
          <w:rFonts w:ascii="Times New Roman" w:eastAsia="Times New Roman" w:hAnsi="Times New Roman" w:cs="Times New Roman"/>
          <w:b/>
          <w:lang w:eastAsia="ru-RU"/>
        </w:rPr>
        <w:t xml:space="preserve">члены </w:t>
      </w:r>
      <w:r w:rsidR="00703E35" w:rsidRPr="00914D99">
        <w:rPr>
          <w:rFonts w:ascii="Times New Roman" w:eastAsia="Times New Roman" w:hAnsi="Times New Roman" w:cs="Times New Roman"/>
          <w:b/>
          <w:lang w:eastAsia="ru-RU"/>
        </w:rPr>
        <w:t>семьи</w:t>
      </w:r>
      <w:r w:rsidR="00703E35" w:rsidRPr="00914D99">
        <w:rPr>
          <w:rFonts w:ascii="Times New Roman" w:eastAsia="Times New Roman" w:hAnsi="Times New Roman" w:cs="Times New Roman"/>
          <w:lang w:eastAsia="ru-RU"/>
        </w:rPr>
        <w:t xml:space="preserve"> </w:t>
      </w:r>
      <w:r w:rsidR="00703E35" w:rsidRPr="00914D99">
        <w:rPr>
          <w:rFonts w:ascii="Times New Roman" w:eastAsia="Times New Roman" w:hAnsi="Times New Roman" w:cs="Times New Roman"/>
          <w:lang w:eastAsia="ru-RU"/>
        </w:rPr>
        <w:tab/>
        <w:t xml:space="preserve">лица, проживающие совместно с работником и ведущие с ним совместное хозяйство, независимо от степени родства, а также лица, находящиеся в финансовой зависимости от работника или от которых работник находится в финансовой зависимости. </w:t>
      </w:r>
    </w:p>
    <w:p w14:paraId="005A3A27" w14:textId="77777777" w:rsidR="00703E35" w:rsidRPr="00914D99" w:rsidRDefault="00703E35" w:rsidP="00BF1D84">
      <w:pPr>
        <w:ind w:left="4536" w:hanging="4536"/>
        <w:jc w:val="both"/>
        <w:rPr>
          <w:rFonts w:ascii="Times New Roman" w:eastAsia="Times New Roman" w:hAnsi="Times New Roman" w:cs="Times New Roman"/>
          <w:b/>
          <w:color w:val="000000"/>
          <w:spacing w:val="-5"/>
          <w:lang w:eastAsia="ru-RU"/>
        </w:rPr>
      </w:pPr>
    </w:p>
    <w:p w14:paraId="207590AF" w14:textId="2EC8EFFD" w:rsidR="00FE2943" w:rsidRPr="00914D99" w:rsidRDefault="003B0360" w:rsidP="00BF1D84">
      <w:pPr>
        <w:ind w:left="4536" w:hanging="4536"/>
        <w:jc w:val="both"/>
        <w:rPr>
          <w:rFonts w:ascii="Times New Roman" w:eastAsia="Times New Roman" w:hAnsi="Times New Roman" w:cs="Times New Roman"/>
          <w:lang w:eastAsia="ru-RU"/>
        </w:rPr>
      </w:pPr>
      <w:r w:rsidRPr="00914D99">
        <w:rPr>
          <w:rFonts w:ascii="Times New Roman" w:eastAsia="Times New Roman" w:hAnsi="Times New Roman" w:cs="Times New Roman"/>
          <w:b/>
          <w:lang w:eastAsia="ru-RU"/>
        </w:rPr>
        <w:t xml:space="preserve">конфликт </w:t>
      </w:r>
      <w:r w:rsidR="00FE2943" w:rsidRPr="00914D99">
        <w:rPr>
          <w:rFonts w:ascii="Times New Roman" w:eastAsia="Times New Roman" w:hAnsi="Times New Roman" w:cs="Times New Roman"/>
          <w:b/>
          <w:lang w:eastAsia="ru-RU"/>
        </w:rPr>
        <w:t>интересов</w:t>
      </w:r>
      <w:r w:rsidR="00FE2943" w:rsidRPr="00914D99">
        <w:rPr>
          <w:rFonts w:ascii="Times New Roman" w:eastAsia="Times New Roman" w:hAnsi="Times New Roman" w:cs="Times New Roman"/>
          <w:lang w:eastAsia="ru-RU"/>
        </w:rPr>
        <w:t xml:space="preserve"> </w:t>
      </w:r>
      <w:r w:rsidR="00FE2943" w:rsidRPr="00914D99">
        <w:rPr>
          <w:rFonts w:ascii="Times New Roman" w:eastAsia="Times New Roman" w:hAnsi="Times New Roman" w:cs="Times New Roman"/>
          <w:lang w:eastAsia="ru-RU"/>
        </w:rPr>
        <w:tab/>
        <w:t xml:space="preserve">прямое или косвенное противоречие между имущественными и иными интересами </w:t>
      </w:r>
      <w:r w:rsidRPr="00914D99">
        <w:rPr>
          <w:rFonts w:ascii="Times New Roman" w:eastAsia="Times New Roman" w:hAnsi="Times New Roman" w:cs="Times New Roman"/>
          <w:lang w:eastAsia="ru-RU"/>
        </w:rPr>
        <w:t xml:space="preserve">организации </w:t>
      </w:r>
      <w:r w:rsidR="00FE2943" w:rsidRPr="00914D99">
        <w:rPr>
          <w:rFonts w:ascii="Times New Roman" w:eastAsia="Times New Roman" w:hAnsi="Times New Roman" w:cs="Times New Roman"/>
          <w:lang w:eastAsia="ru-RU"/>
        </w:rPr>
        <w:t xml:space="preserve">и/или его работников и/или одного и более клиентов и/или контрагентов, в результате которого действия (бездействие) одной стороны могут иметь неблагоприятные последствия для другой стороны. </w:t>
      </w:r>
    </w:p>
    <w:p w14:paraId="593C4AFD" w14:textId="77777777" w:rsidR="00FE2943" w:rsidRPr="00914D99" w:rsidRDefault="00FE2943" w:rsidP="00BF1D84">
      <w:pPr>
        <w:ind w:left="4536" w:hanging="4536"/>
        <w:jc w:val="both"/>
        <w:rPr>
          <w:rFonts w:ascii="Times New Roman" w:eastAsia="Times New Roman" w:hAnsi="Times New Roman" w:cs="Times New Roman"/>
          <w:lang w:eastAsia="ru-RU"/>
        </w:rPr>
      </w:pPr>
    </w:p>
    <w:p w14:paraId="7915A3B9" w14:textId="77777777" w:rsidR="00FE2943" w:rsidRPr="00914D99" w:rsidRDefault="00FE2943" w:rsidP="002D63C3">
      <w:pPr>
        <w:ind w:left="4536"/>
        <w:jc w:val="both"/>
        <w:rPr>
          <w:rFonts w:ascii="Times New Roman" w:eastAsia="Times New Roman" w:hAnsi="Times New Roman" w:cs="Times New Roman"/>
          <w:lang w:eastAsia="ru-RU"/>
        </w:rPr>
      </w:pPr>
      <w:r w:rsidRPr="00914D99">
        <w:rPr>
          <w:rFonts w:ascii="Times New Roman" w:eastAsia="Times New Roman" w:hAnsi="Times New Roman" w:cs="Times New Roman"/>
          <w:lang w:eastAsia="ru-RU"/>
        </w:rPr>
        <w:t xml:space="preserve">Конфликт интересов возникает также в ситуации, при которой личная заинтересованность (прямая или косвенная) работника влияет или может повлиять на надлежащее, объективное и </w:t>
      </w:r>
      <w:r w:rsidRPr="00914D99">
        <w:rPr>
          <w:rFonts w:ascii="Times New Roman" w:eastAsia="Times New Roman" w:hAnsi="Times New Roman" w:cs="Times New Roman"/>
          <w:lang w:eastAsia="ru-RU"/>
        </w:rPr>
        <w:lastRenderedPageBreak/>
        <w:t xml:space="preserve">беспристрастное исполнение им трудовых обязанностей (осуществление полномочий). </w:t>
      </w:r>
    </w:p>
    <w:p w14:paraId="4E36EBEA" w14:textId="77777777" w:rsidR="00BF0F0A" w:rsidRPr="00914D99" w:rsidRDefault="00BF0F0A" w:rsidP="00BF1D84">
      <w:pPr>
        <w:ind w:left="4536" w:hanging="4536"/>
        <w:jc w:val="both"/>
        <w:rPr>
          <w:rFonts w:ascii="Times New Roman" w:hAnsi="Times New Roman" w:cs="Times New Roman"/>
        </w:rPr>
      </w:pPr>
    </w:p>
    <w:p w14:paraId="2C0545A7" w14:textId="7391367B" w:rsidR="00703E35" w:rsidRDefault="003B0360" w:rsidP="00BF1D84">
      <w:pPr>
        <w:ind w:left="4536" w:hanging="4536"/>
        <w:jc w:val="both"/>
        <w:rPr>
          <w:rFonts w:ascii="Times New Roman" w:eastAsia="Times New Roman" w:hAnsi="Times New Roman" w:cs="Times New Roman"/>
          <w:lang w:eastAsia="ru-RU"/>
        </w:rPr>
      </w:pPr>
      <w:r w:rsidRPr="00914D99">
        <w:rPr>
          <w:rFonts w:ascii="Times New Roman" w:eastAsia="Times New Roman" w:hAnsi="Times New Roman" w:cs="Times New Roman"/>
          <w:b/>
          <w:lang w:eastAsia="ru-RU"/>
        </w:rPr>
        <w:t xml:space="preserve">личная </w:t>
      </w:r>
      <w:r w:rsidR="00703E35" w:rsidRPr="00914D99">
        <w:rPr>
          <w:rFonts w:ascii="Times New Roman" w:eastAsia="Times New Roman" w:hAnsi="Times New Roman" w:cs="Times New Roman"/>
          <w:b/>
          <w:lang w:eastAsia="ru-RU"/>
        </w:rPr>
        <w:t>заинтересованность</w:t>
      </w:r>
      <w:r w:rsidR="00703E35" w:rsidRPr="00914D99">
        <w:rPr>
          <w:rFonts w:ascii="Times New Roman" w:eastAsia="Times New Roman" w:hAnsi="Times New Roman" w:cs="Times New Roman"/>
          <w:lang w:eastAsia="ru-RU"/>
        </w:rPr>
        <w:t xml:space="preserve"> </w:t>
      </w:r>
      <w:r w:rsidR="00703E35" w:rsidRPr="00914D99">
        <w:rPr>
          <w:rFonts w:ascii="Times New Roman" w:eastAsia="Times New Roman" w:hAnsi="Times New Roman" w:cs="Times New Roman"/>
          <w:lang w:eastAsia="ru-RU"/>
        </w:rPr>
        <w:tab/>
        <w:t>возможность получения работником доходов в виде денег, иного имущества, в том числе имущественных прав, услуг имущественного характера, результатов выполненных работ или любых выгод (преимуществ) (включая нематериальные преимущества, вне зависимости от того, можно установить их стоимость или нет) для себя или третьих лиц</w:t>
      </w:r>
      <w:r w:rsidR="003017D7" w:rsidRPr="00914D99">
        <w:rPr>
          <w:rFonts w:ascii="Times New Roman" w:eastAsia="Times New Roman" w:hAnsi="Times New Roman" w:cs="Times New Roman"/>
          <w:lang w:eastAsia="ru-RU"/>
        </w:rPr>
        <w:t>.</w:t>
      </w:r>
      <w:r w:rsidR="00703E35" w:rsidRPr="00914D99">
        <w:rPr>
          <w:rFonts w:ascii="Times New Roman" w:eastAsia="Times New Roman" w:hAnsi="Times New Roman" w:cs="Times New Roman"/>
          <w:lang w:eastAsia="ru-RU"/>
        </w:rPr>
        <w:t xml:space="preserve"> </w:t>
      </w:r>
    </w:p>
    <w:p w14:paraId="24E40D6A" w14:textId="77777777" w:rsidR="00F83EA8" w:rsidRDefault="00F83EA8" w:rsidP="00BF1D84">
      <w:pPr>
        <w:ind w:left="4536" w:hanging="4536"/>
        <w:jc w:val="both"/>
        <w:rPr>
          <w:rFonts w:ascii="Times New Roman" w:eastAsia="Times New Roman" w:hAnsi="Times New Roman" w:cs="Times New Roman"/>
          <w:lang w:eastAsia="ru-RU"/>
        </w:rPr>
      </w:pPr>
    </w:p>
    <w:p w14:paraId="382AF325" w14:textId="6408F211" w:rsidR="00F83EA8" w:rsidRDefault="00FF560E" w:rsidP="00F83EA8">
      <w:pPr>
        <w:ind w:left="4536" w:hanging="4536"/>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о</w:t>
      </w:r>
      <w:r w:rsidR="00F83EA8">
        <w:rPr>
          <w:rFonts w:ascii="Times New Roman" w:eastAsia="Times New Roman" w:hAnsi="Times New Roman" w:cs="Times New Roman"/>
          <w:b/>
          <w:lang w:eastAsia="ru-RU"/>
        </w:rPr>
        <w:t>рганы управления</w:t>
      </w:r>
      <w:r w:rsidR="00F83EA8" w:rsidRPr="00914D99">
        <w:rPr>
          <w:rFonts w:ascii="Times New Roman" w:eastAsia="Times New Roman" w:hAnsi="Times New Roman" w:cs="Times New Roman"/>
          <w:b/>
          <w:lang w:eastAsia="ru-RU"/>
        </w:rPr>
        <w:tab/>
      </w:r>
      <w:r w:rsidR="00F83EA8">
        <w:rPr>
          <w:rFonts w:ascii="Times New Roman" w:hAnsi="Times New Roman" w:cs="Times New Roman"/>
          <w:bCs/>
        </w:rPr>
        <w:t>о</w:t>
      </w:r>
      <w:r w:rsidR="00F83EA8" w:rsidRPr="002A39AB">
        <w:rPr>
          <w:rFonts w:ascii="Times New Roman" w:hAnsi="Times New Roman" w:cs="Times New Roman"/>
          <w:bCs/>
        </w:rPr>
        <w:t>бщее собрание акционеров</w:t>
      </w:r>
      <w:r w:rsidR="00F83EA8">
        <w:rPr>
          <w:rFonts w:ascii="Times New Roman" w:hAnsi="Times New Roman" w:cs="Times New Roman"/>
          <w:bCs/>
        </w:rPr>
        <w:t xml:space="preserve"> (участников)</w:t>
      </w:r>
      <w:r w:rsidR="00F83EA8" w:rsidRPr="002A39AB">
        <w:rPr>
          <w:rFonts w:ascii="Times New Roman" w:hAnsi="Times New Roman" w:cs="Times New Roman"/>
          <w:bCs/>
        </w:rPr>
        <w:t xml:space="preserve">, </w:t>
      </w:r>
      <w:r w:rsidR="00F83EA8">
        <w:rPr>
          <w:rFonts w:ascii="Times New Roman" w:hAnsi="Times New Roman" w:cs="Times New Roman"/>
          <w:bCs/>
        </w:rPr>
        <w:t>с</w:t>
      </w:r>
      <w:r w:rsidR="00F83EA8" w:rsidRPr="002A39AB">
        <w:rPr>
          <w:rFonts w:ascii="Times New Roman" w:hAnsi="Times New Roman" w:cs="Times New Roman"/>
          <w:bCs/>
        </w:rPr>
        <w:t>овет директоров</w:t>
      </w:r>
      <w:r w:rsidR="00F83EA8">
        <w:rPr>
          <w:rFonts w:ascii="Times New Roman" w:hAnsi="Times New Roman" w:cs="Times New Roman"/>
          <w:bCs/>
        </w:rPr>
        <w:t xml:space="preserve"> (наблюдательный совет)</w:t>
      </w:r>
      <w:r w:rsidR="00F83EA8" w:rsidRPr="002A39AB">
        <w:rPr>
          <w:rFonts w:ascii="Times New Roman" w:hAnsi="Times New Roman" w:cs="Times New Roman"/>
          <w:bCs/>
        </w:rPr>
        <w:t xml:space="preserve">, </w:t>
      </w:r>
      <w:r>
        <w:rPr>
          <w:rFonts w:ascii="Times New Roman" w:hAnsi="Times New Roman" w:cs="Times New Roman"/>
          <w:bCs/>
        </w:rPr>
        <w:t xml:space="preserve">единоличный исполнительный орган и </w:t>
      </w:r>
      <w:r w:rsidR="00F83EA8">
        <w:rPr>
          <w:rFonts w:ascii="Times New Roman" w:hAnsi="Times New Roman" w:cs="Times New Roman"/>
          <w:bCs/>
        </w:rPr>
        <w:t xml:space="preserve">коллегиальный исполнительный орган </w:t>
      </w:r>
      <w:r>
        <w:rPr>
          <w:rFonts w:ascii="Times New Roman" w:hAnsi="Times New Roman" w:cs="Times New Roman"/>
          <w:bCs/>
        </w:rPr>
        <w:t>кредитной организации.</w:t>
      </w:r>
    </w:p>
    <w:p w14:paraId="6BD7A1CF" w14:textId="77777777" w:rsidR="00F83EA8" w:rsidRPr="00914D99" w:rsidRDefault="00F83EA8" w:rsidP="00BF1D84">
      <w:pPr>
        <w:ind w:left="4536" w:hanging="4536"/>
        <w:jc w:val="both"/>
        <w:rPr>
          <w:rFonts w:ascii="Times New Roman" w:eastAsia="Times New Roman" w:hAnsi="Times New Roman" w:cs="Times New Roman"/>
          <w:lang w:eastAsia="ru-RU"/>
        </w:rPr>
      </w:pPr>
    </w:p>
    <w:p w14:paraId="614DE2BF" w14:textId="77777777" w:rsidR="00703E35" w:rsidRPr="00914D99" w:rsidRDefault="00703E35" w:rsidP="00BF1D84">
      <w:pPr>
        <w:ind w:left="4536" w:hanging="4536"/>
        <w:jc w:val="both"/>
        <w:rPr>
          <w:rFonts w:ascii="Times New Roman" w:eastAsia="Times New Roman" w:hAnsi="Times New Roman" w:cs="Times New Roman"/>
          <w:lang w:eastAsia="ru-RU"/>
        </w:rPr>
      </w:pPr>
    </w:p>
    <w:p w14:paraId="04009361" w14:textId="424EBCDA" w:rsidR="00F4756B" w:rsidRPr="00914D99" w:rsidRDefault="003B0360" w:rsidP="00BF1D84">
      <w:pPr>
        <w:ind w:left="4536" w:hanging="4536"/>
        <w:jc w:val="both"/>
        <w:rPr>
          <w:rFonts w:ascii="Times New Roman" w:eastAsia="Times New Roman" w:hAnsi="Times New Roman" w:cs="Times New Roman"/>
          <w:lang w:eastAsia="ru-RU"/>
        </w:rPr>
      </w:pPr>
      <w:r w:rsidRPr="00914D99">
        <w:rPr>
          <w:rFonts w:ascii="Times New Roman" w:eastAsia="Times New Roman" w:hAnsi="Times New Roman" w:cs="Times New Roman"/>
          <w:b/>
          <w:lang w:eastAsia="ru-RU"/>
        </w:rPr>
        <w:t xml:space="preserve">официальное </w:t>
      </w:r>
      <w:r w:rsidR="00F4756B" w:rsidRPr="00914D99">
        <w:rPr>
          <w:rFonts w:ascii="Times New Roman" w:eastAsia="Times New Roman" w:hAnsi="Times New Roman" w:cs="Times New Roman"/>
          <w:b/>
          <w:lang w:eastAsia="ru-RU"/>
        </w:rPr>
        <w:t>мероприятие</w:t>
      </w:r>
      <w:r w:rsidR="00F4756B" w:rsidRPr="00914D99">
        <w:rPr>
          <w:rFonts w:ascii="Times New Roman" w:eastAsia="Times New Roman" w:hAnsi="Times New Roman" w:cs="Times New Roman"/>
          <w:b/>
          <w:lang w:eastAsia="ru-RU"/>
        </w:rPr>
        <w:tab/>
      </w:r>
      <w:r w:rsidR="006D5DA1">
        <w:rPr>
          <w:rFonts w:ascii="Times New Roman" w:eastAsia="Times New Roman" w:hAnsi="Times New Roman" w:cs="Times New Roman"/>
          <w:lang w:eastAsia="ru-RU"/>
        </w:rPr>
        <w:t>мероприятие</w:t>
      </w:r>
      <w:r w:rsidR="00CB5C55" w:rsidRPr="002D63C3">
        <w:rPr>
          <w:rFonts w:ascii="Times New Roman" w:eastAsia="Times New Roman" w:hAnsi="Times New Roman" w:cs="Times New Roman"/>
          <w:lang w:eastAsia="ru-RU"/>
        </w:rPr>
        <w:t>,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r w:rsidR="003017D7" w:rsidRPr="002D63C3">
        <w:rPr>
          <w:rFonts w:ascii="Times New Roman" w:eastAsia="Times New Roman" w:hAnsi="Times New Roman" w:cs="Times New Roman"/>
          <w:lang w:eastAsia="ru-RU"/>
        </w:rPr>
        <w:t>.</w:t>
      </w:r>
    </w:p>
    <w:p w14:paraId="2522A97C" w14:textId="77777777" w:rsidR="00F4756B" w:rsidRPr="00722759" w:rsidRDefault="00F4756B" w:rsidP="00BF1D84">
      <w:pPr>
        <w:ind w:left="4536" w:hanging="4536"/>
        <w:jc w:val="both"/>
        <w:rPr>
          <w:rFonts w:ascii="Times New Roman" w:eastAsia="Times New Roman" w:hAnsi="Times New Roman" w:cs="Times New Roman"/>
          <w:lang w:eastAsia="ru-RU"/>
        </w:rPr>
      </w:pPr>
    </w:p>
    <w:p w14:paraId="3DCCCB32" w14:textId="1A9979A1" w:rsidR="00703E35" w:rsidRPr="00914D99" w:rsidRDefault="003B0360" w:rsidP="00BF1D84">
      <w:pPr>
        <w:ind w:left="4536" w:hanging="4536"/>
        <w:jc w:val="both"/>
        <w:rPr>
          <w:rFonts w:ascii="Times New Roman" w:eastAsia="Times New Roman" w:hAnsi="Times New Roman" w:cs="Times New Roman"/>
          <w:lang w:eastAsia="ru-RU"/>
        </w:rPr>
      </w:pPr>
      <w:r w:rsidRPr="00914D99">
        <w:rPr>
          <w:rFonts w:ascii="Times New Roman" w:eastAsia="Times New Roman" w:hAnsi="Times New Roman" w:cs="Times New Roman"/>
          <w:b/>
          <w:lang w:eastAsia="ru-RU"/>
        </w:rPr>
        <w:t>подарок</w:t>
      </w:r>
      <w:r w:rsidRPr="00914D99">
        <w:rPr>
          <w:rFonts w:ascii="Times New Roman" w:eastAsia="Times New Roman" w:hAnsi="Times New Roman" w:cs="Times New Roman"/>
          <w:lang w:eastAsia="ru-RU"/>
        </w:rPr>
        <w:t xml:space="preserve"> </w:t>
      </w:r>
      <w:r w:rsidR="00703E35" w:rsidRPr="00914D99">
        <w:rPr>
          <w:rFonts w:ascii="Times New Roman" w:eastAsia="Times New Roman" w:hAnsi="Times New Roman" w:cs="Times New Roman"/>
          <w:lang w:eastAsia="ru-RU"/>
        </w:rPr>
        <w:tab/>
        <w:t xml:space="preserve">любая ценность в материальной или нематериальной форме, которую даритель по собственном желанию и безвозмездно преподносит получателю и за которую отсутствует обязанность платить обычную цену, полученная/предоставленная работником в связи с работой в </w:t>
      </w:r>
      <w:r w:rsidRPr="00914D99">
        <w:rPr>
          <w:rFonts w:ascii="Times New Roman" w:eastAsia="Times New Roman" w:hAnsi="Times New Roman" w:cs="Times New Roman"/>
          <w:lang w:eastAsia="ru-RU"/>
        </w:rPr>
        <w:t xml:space="preserve">организации </w:t>
      </w:r>
      <w:r w:rsidR="00703E35" w:rsidRPr="00914D99">
        <w:rPr>
          <w:rFonts w:ascii="Times New Roman" w:eastAsia="Times New Roman" w:hAnsi="Times New Roman" w:cs="Times New Roman"/>
          <w:lang w:eastAsia="ru-RU"/>
        </w:rPr>
        <w:t xml:space="preserve">или предоставленная от имени и за счет </w:t>
      </w:r>
      <w:r w:rsidRPr="00914D99">
        <w:rPr>
          <w:rFonts w:ascii="Times New Roman" w:eastAsia="Times New Roman" w:hAnsi="Times New Roman" w:cs="Times New Roman"/>
          <w:lang w:eastAsia="ru-RU"/>
        </w:rPr>
        <w:t>организации</w:t>
      </w:r>
      <w:r w:rsidR="00703E35" w:rsidRPr="00914D99">
        <w:rPr>
          <w:rFonts w:ascii="Times New Roman" w:eastAsia="Times New Roman" w:hAnsi="Times New Roman" w:cs="Times New Roman"/>
          <w:lang w:eastAsia="ru-RU"/>
        </w:rPr>
        <w:t xml:space="preserve">. </w:t>
      </w:r>
    </w:p>
    <w:p w14:paraId="749C0C23" w14:textId="77777777" w:rsidR="00703E35" w:rsidRPr="00914D99" w:rsidRDefault="00703E35" w:rsidP="00BF1D84">
      <w:pPr>
        <w:ind w:left="4536" w:hanging="4536"/>
        <w:jc w:val="both"/>
        <w:rPr>
          <w:rFonts w:ascii="Times New Roman" w:eastAsia="Times New Roman" w:hAnsi="Times New Roman" w:cs="Times New Roman"/>
          <w:b/>
          <w:lang w:eastAsia="ru-RU"/>
        </w:rPr>
      </w:pPr>
    </w:p>
    <w:p w14:paraId="218A85CA" w14:textId="77777777" w:rsidR="00703E35" w:rsidRPr="00914D99" w:rsidRDefault="00703E35" w:rsidP="002D63C3">
      <w:pPr>
        <w:ind w:left="4536"/>
        <w:jc w:val="both"/>
        <w:rPr>
          <w:rFonts w:ascii="Times New Roman" w:eastAsia="Times New Roman" w:hAnsi="Times New Roman" w:cs="Times New Roman"/>
          <w:lang w:eastAsia="ru-RU"/>
        </w:rPr>
      </w:pPr>
      <w:r w:rsidRPr="00914D99">
        <w:rPr>
          <w:rFonts w:ascii="Times New Roman" w:eastAsia="Times New Roman" w:hAnsi="Times New Roman" w:cs="Times New Roman"/>
          <w:lang w:eastAsia="ru-RU"/>
        </w:rPr>
        <w:t xml:space="preserve">К формам подарков могут относиться в том числе денежные средства, ценные бумаги, иное имущество, имущественные права, выгоды и услуги имущественного характера (работы, услуги, оплата развлечений, отдыха, обучения, транспортных расходов, ссуды, скидки, предоставление в </w:t>
      </w:r>
      <w:r w:rsidRPr="00914D99">
        <w:rPr>
          <w:rFonts w:ascii="Times New Roman" w:eastAsia="Times New Roman" w:hAnsi="Times New Roman" w:cs="Times New Roman"/>
          <w:lang w:eastAsia="ru-RU"/>
        </w:rPr>
        <w:lastRenderedPageBreak/>
        <w:t>пользование имущества, в том числе жилья, вклады, пожертвование и прочее)</w:t>
      </w:r>
      <w:r w:rsidR="00C93D61" w:rsidRPr="00914D99">
        <w:rPr>
          <w:rFonts w:ascii="Times New Roman" w:eastAsia="Times New Roman" w:hAnsi="Times New Roman" w:cs="Times New Roman"/>
          <w:lang w:eastAsia="ru-RU"/>
        </w:rPr>
        <w:t>.</w:t>
      </w:r>
      <w:r w:rsidRPr="00914D99">
        <w:rPr>
          <w:rFonts w:ascii="Times New Roman" w:eastAsia="Times New Roman" w:hAnsi="Times New Roman" w:cs="Times New Roman"/>
          <w:lang w:eastAsia="ru-RU"/>
        </w:rPr>
        <w:t xml:space="preserve"> </w:t>
      </w:r>
    </w:p>
    <w:p w14:paraId="5A3B5F96" w14:textId="77777777" w:rsidR="00B771D7" w:rsidRPr="00914D99" w:rsidRDefault="00B771D7" w:rsidP="00BF1D84">
      <w:pPr>
        <w:ind w:left="4536" w:hanging="4536"/>
        <w:jc w:val="both"/>
        <w:rPr>
          <w:rFonts w:ascii="Times New Roman" w:eastAsia="Times New Roman" w:hAnsi="Times New Roman" w:cs="Times New Roman"/>
          <w:lang w:eastAsia="ru-RU"/>
        </w:rPr>
      </w:pPr>
    </w:p>
    <w:p w14:paraId="32CEE917" w14:textId="081DEBFD" w:rsidR="00B771D7" w:rsidRPr="00914D99" w:rsidRDefault="003B0360" w:rsidP="00BF1D84">
      <w:pPr>
        <w:ind w:left="4536" w:hanging="4536"/>
        <w:jc w:val="both"/>
        <w:rPr>
          <w:rFonts w:ascii="Times New Roman" w:eastAsia="Times New Roman" w:hAnsi="Times New Roman" w:cs="Times New Roman"/>
          <w:lang w:eastAsia="ru-RU"/>
        </w:rPr>
      </w:pPr>
      <w:r w:rsidRPr="00914D99">
        <w:rPr>
          <w:rFonts w:ascii="Times New Roman" w:eastAsia="Times New Roman" w:hAnsi="Times New Roman" w:cs="Times New Roman"/>
          <w:b/>
          <w:lang w:eastAsia="ru-RU"/>
        </w:rPr>
        <w:t>партнер</w:t>
      </w:r>
      <w:r w:rsidRPr="00914D99">
        <w:rPr>
          <w:rFonts w:ascii="Times New Roman" w:eastAsia="Times New Roman" w:hAnsi="Times New Roman" w:cs="Times New Roman"/>
          <w:lang w:eastAsia="ru-RU"/>
        </w:rPr>
        <w:t xml:space="preserve"> </w:t>
      </w:r>
      <w:r w:rsidR="00B771D7" w:rsidRPr="00914D99">
        <w:rPr>
          <w:rFonts w:ascii="Times New Roman" w:eastAsia="Times New Roman" w:hAnsi="Times New Roman" w:cs="Times New Roman"/>
          <w:lang w:eastAsia="ru-RU"/>
        </w:rPr>
        <w:tab/>
        <w:t xml:space="preserve">физическое или юридическое лицо, имеющее намерение стать контрагентом или клиентом </w:t>
      </w:r>
      <w:r w:rsidRPr="00914D99">
        <w:rPr>
          <w:rFonts w:ascii="Times New Roman" w:eastAsia="Times New Roman" w:hAnsi="Times New Roman" w:cs="Times New Roman"/>
          <w:lang w:eastAsia="ru-RU"/>
        </w:rPr>
        <w:t>организации</w:t>
      </w:r>
      <w:r w:rsidRPr="00914D99">
        <w:rPr>
          <w:bCs/>
        </w:rPr>
        <w:t xml:space="preserve"> </w:t>
      </w:r>
      <w:r w:rsidR="00462059" w:rsidRPr="00914D99">
        <w:rPr>
          <w:rFonts w:ascii="Times New Roman" w:eastAsia="Times New Roman" w:hAnsi="Times New Roman" w:cs="Times New Roman"/>
          <w:lang w:eastAsia="ru-RU"/>
        </w:rPr>
        <w:t xml:space="preserve">либо сотрудничающее с </w:t>
      </w:r>
      <w:r w:rsidRPr="00914D99">
        <w:rPr>
          <w:rFonts w:ascii="Times New Roman" w:eastAsia="Times New Roman" w:hAnsi="Times New Roman" w:cs="Times New Roman"/>
          <w:lang w:eastAsia="ru-RU"/>
        </w:rPr>
        <w:t xml:space="preserve">ней </w:t>
      </w:r>
      <w:r w:rsidR="00462059" w:rsidRPr="00914D99">
        <w:rPr>
          <w:rFonts w:ascii="Times New Roman" w:eastAsia="Times New Roman" w:hAnsi="Times New Roman" w:cs="Times New Roman"/>
          <w:lang w:eastAsia="ru-RU"/>
        </w:rPr>
        <w:t>без вступления в договорные отношения</w:t>
      </w:r>
      <w:r w:rsidR="00B771D7" w:rsidRPr="00914D99">
        <w:rPr>
          <w:rFonts w:ascii="Times New Roman" w:eastAsia="Times New Roman" w:hAnsi="Times New Roman" w:cs="Times New Roman"/>
          <w:lang w:eastAsia="ru-RU"/>
        </w:rPr>
        <w:t xml:space="preserve">. </w:t>
      </w:r>
    </w:p>
    <w:p w14:paraId="46D0EAE7" w14:textId="77777777" w:rsidR="00703E35" w:rsidRPr="00914D99" w:rsidRDefault="00703E35" w:rsidP="00BF1D84">
      <w:pPr>
        <w:ind w:left="4536" w:hanging="4536"/>
        <w:jc w:val="both"/>
        <w:rPr>
          <w:rFonts w:ascii="Times New Roman" w:hAnsi="Times New Roman" w:cs="Times New Roman"/>
        </w:rPr>
      </w:pPr>
    </w:p>
    <w:p w14:paraId="03DCB08C" w14:textId="7283C2D9" w:rsidR="004E3F20" w:rsidRDefault="003B0360" w:rsidP="00BF1D84">
      <w:pPr>
        <w:spacing w:before="120" w:after="120"/>
        <w:ind w:left="4536" w:hanging="4536"/>
        <w:jc w:val="both"/>
        <w:rPr>
          <w:rFonts w:ascii="Times New Roman" w:eastAsia="Times New Roman" w:hAnsi="Times New Roman" w:cs="Times New Roman"/>
          <w:lang w:eastAsia="ru-RU"/>
        </w:rPr>
      </w:pPr>
      <w:r w:rsidRPr="00914D99">
        <w:rPr>
          <w:rFonts w:ascii="Times New Roman" w:hAnsi="Times New Roman" w:cs="Times New Roman"/>
          <w:b/>
        </w:rPr>
        <w:t xml:space="preserve">протокольное </w:t>
      </w:r>
      <w:r w:rsidR="004E3F20" w:rsidRPr="00914D99">
        <w:rPr>
          <w:rFonts w:ascii="Times New Roman" w:hAnsi="Times New Roman" w:cs="Times New Roman"/>
          <w:b/>
        </w:rPr>
        <w:t>мероприятие</w:t>
      </w:r>
      <w:r w:rsidR="004E3F20" w:rsidRPr="00914D99">
        <w:rPr>
          <w:rFonts w:ascii="Times New Roman" w:hAnsi="Times New Roman" w:cs="Times New Roman"/>
        </w:rPr>
        <w:t xml:space="preserve"> </w:t>
      </w:r>
      <w:r w:rsidR="004E3F20" w:rsidRPr="00914D99">
        <w:rPr>
          <w:rFonts w:ascii="Times New Roman" w:hAnsi="Times New Roman" w:cs="Times New Roman"/>
        </w:rPr>
        <w:tab/>
      </w:r>
      <w:r w:rsidR="006D5DA1">
        <w:rPr>
          <w:rFonts w:ascii="Times New Roman" w:eastAsia="Times New Roman" w:hAnsi="Times New Roman" w:cs="Times New Roman"/>
          <w:lang w:eastAsia="ru-RU"/>
        </w:rPr>
        <w:t>мероприятие</w:t>
      </w:r>
      <w:r w:rsidR="00934C0F" w:rsidRPr="002D63C3">
        <w:rPr>
          <w:rFonts w:ascii="Times New Roman" w:eastAsia="Times New Roman" w:hAnsi="Times New Roman" w:cs="Times New Roman"/>
          <w:lang w:eastAsia="ru-RU"/>
        </w:rPr>
        <w:t>, при проведении которого предусмотрен сложившийся в результате ведомственных, национальных, культурных особенностей порядок (церемониал) и/или ведение протокола – документа, фиксирующего ход проведения мероприятия</w:t>
      </w:r>
      <w:r w:rsidR="004E3F20" w:rsidRPr="002D63C3">
        <w:rPr>
          <w:rFonts w:ascii="Times New Roman" w:eastAsia="Times New Roman" w:hAnsi="Times New Roman" w:cs="Times New Roman"/>
          <w:lang w:eastAsia="ru-RU"/>
        </w:rPr>
        <w:t>.</w:t>
      </w:r>
    </w:p>
    <w:p w14:paraId="446DAB86" w14:textId="452A083B" w:rsidR="004E3F20" w:rsidRDefault="004E3F20" w:rsidP="00BF1D84">
      <w:pPr>
        <w:ind w:left="4536" w:hanging="4536"/>
        <w:jc w:val="both"/>
        <w:rPr>
          <w:rFonts w:ascii="Times New Roman" w:hAnsi="Times New Roman" w:cs="Times New Roman"/>
        </w:rPr>
      </w:pPr>
    </w:p>
    <w:p w14:paraId="24C0E9D0" w14:textId="0AC5CC14" w:rsidR="00C351D8" w:rsidRDefault="00C351D8" w:rsidP="002D63C3">
      <w:pPr>
        <w:autoSpaceDE w:val="0"/>
        <w:autoSpaceDN w:val="0"/>
        <w:adjustRightInd w:val="0"/>
        <w:ind w:left="4536" w:hanging="4536"/>
        <w:jc w:val="both"/>
        <w:rPr>
          <w:rFonts w:ascii="Times New Roman" w:hAnsi="Times New Roman" w:cs="Times New Roman"/>
        </w:rPr>
      </w:pPr>
      <w:r>
        <w:rPr>
          <w:rFonts w:ascii="Times New Roman" w:hAnsi="Times New Roman" w:cs="Times New Roman"/>
          <w:b/>
          <w:bCs/>
        </w:rPr>
        <w:t>противодействие коррупции</w:t>
      </w:r>
      <w:r>
        <w:rPr>
          <w:rFonts w:ascii="Times New Roman" w:hAnsi="Times New Roman" w:cs="Times New Roman"/>
        </w:rPr>
        <w:t xml:space="preserve"> </w:t>
      </w:r>
      <w:r>
        <w:rPr>
          <w:rFonts w:ascii="Times New Roman" w:hAnsi="Times New Roman" w:cs="Times New Roman"/>
        </w:rPr>
        <w:tab/>
        <w:t xml:space="preserve">деятельность кредитной организации, членов органов управления и работников кредитной организации независимо от занимаемой должности в пределах их полномочий по предупреждению коррупции, в том числе по выявлению коррупционного риска и управлению им, включая выявление и управление конфликтом интересов, </w:t>
      </w:r>
      <w:r w:rsidR="00F03302">
        <w:rPr>
          <w:rFonts w:ascii="Times New Roman" w:hAnsi="Times New Roman" w:cs="Times New Roman"/>
        </w:rPr>
        <w:t xml:space="preserve">а также </w:t>
      </w:r>
      <w:r>
        <w:rPr>
          <w:rFonts w:ascii="Times New Roman" w:hAnsi="Times New Roman" w:cs="Times New Roman"/>
        </w:rPr>
        <w:t>минимизации и/или ликвидации последствий коррупционных правонарушений.</w:t>
      </w:r>
    </w:p>
    <w:p w14:paraId="6B4FE54B" w14:textId="6B3E1AFB" w:rsidR="00C351D8" w:rsidRDefault="00C351D8" w:rsidP="00C351D8">
      <w:pPr>
        <w:autoSpaceDE w:val="0"/>
        <w:autoSpaceDN w:val="0"/>
        <w:adjustRightInd w:val="0"/>
        <w:ind w:left="4536" w:hanging="4536"/>
        <w:jc w:val="both"/>
        <w:rPr>
          <w:rFonts w:ascii="Times New Roman" w:hAnsi="Times New Roman" w:cs="Times New Roman"/>
        </w:rPr>
      </w:pPr>
    </w:p>
    <w:p w14:paraId="788AA1F6" w14:textId="77777777" w:rsidR="00C351D8" w:rsidRPr="00323257" w:rsidRDefault="00C351D8" w:rsidP="00BF1D84">
      <w:pPr>
        <w:ind w:left="4536" w:hanging="4536"/>
        <w:jc w:val="both"/>
        <w:rPr>
          <w:rFonts w:ascii="Times New Roman" w:hAnsi="Times New Roman" w:cs="Times New Roman"/>
        </w:rPr>
      </w:pPr>
    </w:p>
    <w:sectPr w:rsidR="00C351D8" w:rsidRPr="00323257" w:rsidSect="00D57788">
      <w:footerReference w:type="even" r:id="rId8"/>
      <w:footerReference w:type="default" r:id="rId9"/>
      <w:pgSz w:w="11900" w:h="16840"/>
      <w:pgMar w:top="1134" w:right="112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CC103" w14:textId="77777777" w:rsidR="00806484" w:rsidRDefault="00806484" w:rsidP="00336300">
      <w:r>
        <w:separator/>
      </w:r>
    </w:p>
  </w:endnote>
  <w:endnote w:type="continuationSeparator" w:id="0">
    <w:p w14:paraId="25B2C474" w14:textId="77777777" w:rsidR="00806484" w:rsidRDefault="00806484" w:rsidP="0033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592969649"/>
      <w:docPartObj>
        <w:docPartGallery w:val="Page Numbers (Bottom of Page)"/>
        <w:docPartUnique/>
      </w:docPartObj>
    </w:sdtPr>
    <w:sdtEndPr>
      <w:rPr>
        <w:rStyle w:val="a7"/>
      </w:rPr>
    </w:sdtEndPr>
    <w:sdtContent>
      <w:p w14:paraId="68B8E4AD" w14:textId="77777777" w:rsidR="002E6538" w:rsidRDefault="002E6538" w:rsidP="0064626C">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829B8F6" w14:textId="77777777" w:rsidR="002E6538" w:rsidRDefault="002E6538" w:rsidP="0033630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764233"/>
      <w:docPartObj>
        <w:docPartGallery w:val="Page Numbers (Bottom of Page)"/>
        <w:docPartUnique/>
      </w:docPartObj>
    </w:sdtPr>
    <w:sdtEndPr>
      <w:rPr>
        <w:rFonts w:ascii="Times New Roman" w:hAnsi="Times New Roman" w:cs="Times New Roman"/>
        <w:sz w:val="22"/>
        <w:szCs w:val="22"/>
      </w:rPr>
    </w:sdtEndPr>
    <w:sdtContent>
      <w:p w14:paraId="017693EC" w14:textId="502E9434" w:rsidR="00491CE0" w:rsidRPr="00491CE0" w:rsidRDefault="00491CE0">
        <w:pPr>
          <w:pStyle w:val="a5"/>
          <w:jc w:val="right"/>
          <w:rPr>
            <w:rFonts w:ascii="Times New Roman" w:hAnsi="Times New Roman" w:cs="Times New Roman"/>
            <w:sz w:val="22"/>
            <w:szCs w:val="22"/>
          </w:rPr>
        </w:pPr>
        <w:r w:rsidRPr="00491CE0">
          <w:rPr>
            <w:rFonts w:ascii="Times New Roman" w:hAnsi="Times New Roman" w:cs="Times New Roman"/>
            <w:sz w:val="22"/>
            <w:szCs w:val="22"/>
          </w:rPr>
          <w:fldChar w:fldCharType="begin"/>
        </w:r>
        <w:r w:rsidRPr="00491CE0">
          <w:rPr>
            <w:rFonts w:ascii="Times New Roman" w:hAnsi="Times New Roman" w:cs="Times New Roman"/>
            <w:sz w:val="22"/>
            <w:szCs w:val="22"/>
          </w:rPr>
          <w:instrText>PAGE   \* MERGEFORMAT</w:instrText>
        </w:r>
        <w:r w:rsidRPr="00491CE0">
          <w:rPr>
            <w:rFonts w:ascii="Times New Roman" w:hAnsi="Times New Roman" w:cs="Times New Roman"/>
            <w:sz w:val="22"/>
            <w:szCs w:val="22"/>
          </w:rPr>
          <w:fldChar w:fldCharType="separate"/>
        </w:r>
        <w:r w:rsidRPr="00491CE0">
          <w:rPr>
            <w:rFonts w:ascii="Times New Roman" w:hAnsi="Times New Roman" w:cs="Times New Roman"/>
            <w:sz w:val="22"/>
            <w:szCs w:val="22"/>
          </w:rPr>
          <w:t>2</w:t>
        </w:r>
        <w:r w:rsidRPr="00491CE0">
          <w:rPr>
            <w:rFonts w:ascii="Times New Roman" w:hAnsi="Times New Roman" w:cs="Times New Roman"/>
            <w:sz w:val="22"/>
            <w:szCs w:val="22"/>
          </w:rPr>
          <w:fldChar w:fldCharType="end"/>
        </w:r>
      </w:p>
    </w:sdtContent>
  </w:sdt>
  <w:p w14:paraId="435552F5" w14:textId="77777777" w:rsidR="002E6538" w:rsidRDefault="002E6538" w:rsidP="0033630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6CCA3" w14:textId="77777777" w:rsidR="00806484" w:rsidRDefault="00806484" w:rsidP="00336300">
      <w:r>
        <w:separator/>
      </w:r>
    </w:p>
  </w:footnote>
  <w:footnote w:type="continuationSeparator" w:id="0">
    <w:p w14:paraId="3C255F3A" w14:textId="77777777" w:rsidR="00806484" w:rsidRDefault="00806484" w:rsidP="00336300">
      <w:r>
        <w:continuationSeparator/>
      </w:r>
    </w:p>
  </w:footnote>
  <w:footnote w:id="1">
    <w:p w14:paraId="64505318" w14:textId="77777777" w:rsidR="002D63C3" w:rsidRPr="006D5DA1" w:rsidRDefault="002D63C3" w:rsidP="006D5DA1">
      <w:pPr>
        <w:pStyle w:val="a8"/>
        <w:jc w:val="both"/>
        <w:rPr>
          <w:rFonts w:ascii="Times New Roman" w:hAnsi="Times New Roman" w:cs="Times New Roman"/>
        </w:rPr>
      </w:pPr>
      <w:r w:rsidRPr="006D5DA1">
        <w:rPr>
          <w:rStyle w:val="aa"/>
          <w:rFonts w:ascii="Times New Roman" w:hAnsi="Times New Roman" w:cs="Times New Roman"/>
        </w:rPr>
        <w:footnoteRef/>
      </w:r>
      <w:r w:rsidRPr="006D5DA1">
        <w:rPr>
          <w:rFonts w:ascii="Times New Roman" w:hAnsi="Times New Roman" w:cs="Times New Roman"/>
        </w:rPr>
        <w:t xml:space="preserve"> Под ключевыми документами понимаются документы устанавливающие этические стандарты, правила и требования в области противодействия коррупции в кредитной организации и являющиеся основой для разработки и принятия иных внутренних нормативных и распорядительных документов организации (например, Кодекс корпоративной этики и делового поведения, Политика по противодействию коррупции)</w:t>
      </w:r>
    </w:p>
  </w:footnote>
  <w:footnote w:id="2">
    <w:p w14:paraId="770AF09C" w14:textId="7775C0D9" w:rsidR="002E6538" w:rsidRPr="006D5DA1" w:rsidRDefault="002E6538" w:rsidP="006D5DA1">
      <w:pPr>
        <w:pStyle w:val="a8"/>
        <w:jc w:val="both"/>
        <w:rPr>
          <w:rFonts w:ascii="Times New Roman" w:hAnsi="Times New Roman" w:cs="Times New Roman"/>
        </w:rPr>
      </w:pPr>
      <w:r w:rsidRPr="006D5DA1">
        <w:rPr>
          <w:rStyle w:val="aa"/>
          <w:rFonts w:ascii="Times New Roman" w:hAnsi="Times New Roman" w:cs="Times New Roman"/>
        </w:rPr>
        <w:footnoteRef/>
      </w:r>
      <w:r w:rsidR="001621E6" w:rsidRPr="006D5DA1">
        <w:rPr>
          <w:rFonts w:ascii="Times New Roman" w:hAnsi="Times New Roman" w:cs="Times New Roman"/>
        </w:rPr>
        <w:t>Кредитная организация</w:t>
      </w:r>
      <w:r w:rsidRPr="006D5DA1">
        <w:rPr>
          <w:rFonts w:ascii="Times New Roman" w:hAnsi="Times New Roman" w:cs="Times New Roman"/>
        </w:rPr>
        <w:t xml:space="preserve"> самостоятельно определяет уровни риска, используемые при оценке. За базовую классификацию может приниматься трехуровневая шкала (низкий, средний и высокий риск).</w:t>
      </w:r>
    </w:p>
  </w:footnote>
  <w:footnote w:id="3">
    <w:p w14:paraId="267BAB7F" w14:textId="5F91576B" w:rsidR="002E6538" w:rsidRPr="006D5DA1" w:rsidRDefault="002E6538" w:rsidP="006D5DA1">
      <w:pPr>
        <w:pStyle w:val="a8"/>
        <w:jc w:val="both"/>
        <w:rPr>
          <w:rFonts w:ascii="Times New Roman" w:hAnsi="Times New Roman" w:cs="Times New Roman"/>
        </w:rPr>
      </w:pPr>
      <w:r w:rsidRPr="006D5DA1">
        <w:rPr>
          <w:rStyle w:val="aa"/>
          <w:rFonts w:ascii="Times New Roman" w:hAnsi="Times New Roman" w:cs="Times New Roman"/>
        </w:rPr>
        <w:footnoteRef/>
      </w:r>
      <w:r w:rsidR="002D63C3" w:rsidRPr="006D5DA1">
        <w:rPr>
          <w:rFonts w:ascii="Times New Roman" w:hAnsi="Times New Roman" w:cs="Times New Roman"/>
        </w:rPr>
        <w:t>Кредитная организация</w:t>
      </w:r>
      <w:r w:rsidRPr="006D5DA1">
        <w:rPr>
          <w:rFonts w:ascii="Times New Roman" w:hAnsi="Times New Roman" w:cs="Times New Roman"/>
        </w:rPr>
        <w:t xml:space="preserve"> самостоятельно определяет случаи такого раскрытия с учетом риск-ориентированного подхода</w:t>
      </w:r>
      <w:r w:rsidR="006D5DA1">
        <w:rPr>
          <w:rFonts w:ascii="Times New Roman" w:hAnsi="Times New Roman" w:cs="Times New Roman"/>
        </w:rPr>
        <w:t>.</w:t>
      </w:r>
    </w:p>
  </w:footnote>
  <w:footnote w:id="4">
    <w:p w14:paraId="38D889AD" w14:textId="65D38DE5" w:rsidR="002E6538" w:rsidRDefault="002E6538" w:rsidP="006D5DA1">
      <w:pPr>
        <w:pStyle w:val="a8"/>
        <w:jc w:val="both"/>
      </w:pPr>
      <w:r w:rsidRPr="006D5DA1">
        <w:rPr>
          <w:rStyle w:val="aa"/>
          <w:rFonts w:ascii="Times New Roman" w:hAnsi="Times New Roman" w:cs="Times New Roman"/>
        </w:rPr>
        <w:footnoteRef/>
      </w:r>
      <w:r w:rsidR="002D63C3" w:rsidRPr="006D5DA1">
        <w:rPr>
          <w:rFonts w:ascii="Times New Roman" w:hAnsi="Times New Roman" w:cs="Times New Roman"/>
        </w:rPr>
        <w:t>Кредитная организация</w:t>
      </w:r>
      <w:r w:rsidRPr="006D5DA1">
        <w:rPr>
          <w:rFonts w:ascii="Times New Roman" w:hAnsi="Times New Roman" w:cs="Times New Roman"/>
        </w:rPr>
        <w:t xml:space="preserve"> самостоятельно определяет случаи такого раскрытия с учетом риск-ориентированного подхода</w:t>
      </w:r>
      <w:r w:rsidR="006D5DA1">
        <w:rPr>
          <w:rFonts w:ascii="Times New Roman" w:hAnsi="Times New Roman" w:cs="Times New Roman"/>
        </w:rPr>
        <w:t>.</w:t>
      </w:r>
    </w:p>
  </w:footnote>
  <w:footnote w:id="5">
    <w:p w14:paraId="782638E4" w14:textId="373BDBA4" w:rsidR="002E6538" w:rsidRPr="002E6538" w:rsidRDefault="002E6538" w:rsidP="006D5DA1">
      <w:pPr>
        <w:pStyle w:val="a8"/>
        <w:jc w:val="both"/>
        <w:rPr>
          <w:rFonts w:ascii="Times New Roman" w:hAnsi="Times New Roman" w:cs="Times New Roman"/>
        </w:rPr>
      </w:pPr>
      <w:r w:rsidRPr="002E6538">
        <w:rPr>
          <w:rStyle w:val="aa"/>
          <w:rFonts w:ascii="Times New Roman" w:hAnsi="Times New Roman" w:cs="Times New Roman"/>
        </w:rPr>
        <w:footnoteRef/>
      </w:r>
      <w:r w:rsidR="002D63C3">
        <w:rPr>
          <w:rFonts w:ascii="Times New Roman" w:hAnsi="Times New Roman" w:cs="Times New Roman"/>
        </w:rPr>
        <w:t>Кредитная организация</w:t>
      </w:r>
      <w:r w:rsidRPr="0013354F">
        <w:rPr>
          <w:rFonts w:ascii="Times New Roman" w:hAnsi="Times New Roman" w:cs="Times New Roman"/>
        </w:rPr>
        <w:t xml:space="preserve"> самостоятельно определяет такие мероприятия с учетом риск-ориентированного подхода</w:t>
      </w:r>
      <w:r w:rsidR="006D5DA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293"/>
    <w:multiLevelType w:val="hybridMultilevel"/>
    <w:tmpl w:val="7158D76A"/>
    <w:lvl w:ilvl="0" w:tplc="A1302E7E">
      <w:start w:val="1"/>
      <w:numFmt w:val="bullet"/>
      <w:lvlText w:val="•"/>
      <w:lvlJc w:val="left"/>
      <w:pPr>
        <w:tabs>
          <w:tab w:val="num" w:pos="720"/>
        </w:tabs>
        <w:ind w:left="720" w:hanging="360"/>
      </w:pPr>
      <w:rPr>
        <w:rFonts w:ascii="Arial" w:hAnsi="Arial" w:hint="default"/>
      </w:rPr>
    </w:lvl>
    <w:lvl w:ilvl="1" w:tplc="E22ADF3A" w:tentative="1">
      <w:start w:val="1"/>
      <w:numFmt w:val="bullet"/>
      <w:lvlText w:val="•"/>
      <w:lvlJc w:val="left"/>
      <w:pPr>
        <w:tabs>
          <w:tab w:val="num" w:pos="1440"/>
        </w:tabs>
        <w:ind w:left="1440" w:hanging="360"/>
      </w:pPr>
      <w:rPr>
        <w:rFonts w:ascii="Arial" w:hAnsi="Arial" w:hint="default"/>
      </w:rPr>
    </w:lvl>
    <w:lvl w:ilvl="2" w:tplc="4E00AA7C" w:tentative="1">
      <w:start w:val="1"/>
      <w:numFmt w:val="bullet"/>
      <w:lvlText w:val="•"/>
      <w:lvlJc w:val="left"/>
      <w:pPr>
        <w:tabs>
          <w:tab w:val="num" w:pos="2160"/>
        </w:tabs>
        <w:ind w:left="2160" w:hanging="360"/>
      </w:pPr>
      <w:rPr>
        <w:rFonts w:ascii="Arial" w:hAnsi="Arial" w:hint="default"/>
      </w:rPr>
    </w:lvl>
    <w:lvl w:ilvl="3" w:tplc="F96C4FD0" w:tentative="1">
      <w:start w:val="1"/>
      <w:numFmt w:val="bullet"/>
      <w:lvlText w:val="•"/>
      <w:lvlJc w:val="left"/>
      <w:pPr>
        <w:tabs>
          <w:tab w:val="num" w:pos="2880"/>
        </w:tabs>
        <w:ind w:left="2880" w:hanging="360"/>
      </w:pPr>
      <w:rPr>
        <w:rFonts w:ascii="Arial" w:hAnsi="Arial" w:hint="default"/>
      </w:rPr>
    </w:lvl>
    <w:lvl w:ilvl="4" w:tplc="50320FA0" w:tentative="1">
      <w:start w:val="1"/>
      <w:numFmt w:val="bullet"/>
      <w:lvlText w:val="•"/>
      <w:lvlJc w:val="left"/>
      <w:pPr>
        <w:tabs>
          <w:tab w:val="num" w:pos="3600"/>
        </w:tabs>
        <w:ind w:left="3600" w:hanging="360"/>
      </w:pPr>
      <w:rPr>
        <w:rFonts w:ascii="Arial" w:hAnsi="Arial" w:hint="default"/>
      </w:rPr>
    </w:lvl>
    <w:lvl w:ilvl="5" w:tplc="E324A00A" w:tentative="1">
      <w:start w:val="1"/>
      <w:numFmt w:val="bullet"/>
      <w:lvlText w:val="•"/>
      <w:lvlJc w:val="left"/>
      <w:pPr>
        <w:tabs>
          <w:tab w:val="num" w:pos="4320"/>
        </w:tabs>
        <w:ind w:left="4320" w:hanging="360"/>
      </w:pPr>
      <w:rPr>
        <w:rFonts w:ascii="Arial" w:hAnsi="Arial" w:hint="default"/>
      </w:rPr>
    </w:lvl>
    <w:lvl w:ilvl="6" w:tplc="1368FDDE" w:tentative="1">
      <w:start w:val="1"/>
      <w:numFmt w:val="bullet"/>
      <w:lvlText w:val="•"/>
      <w:lvlJc w:val="left"/>
      <w:pPr>
        <w:tabs>
          <w:tab w:val="num" w:pos="5040"/>
        </w:tabs>
        <w:ind w:left="5040" w:hanging="360"/>
      </w:pPr>
      <w:rPr>
        <w:rFonts w:ascii="Arial" w:hAnsi="Arial" w:hint="default"/>
      </w:rPr>
    </w:lvl>
    <w:lvl w:ilvl="7" w:tplc="D09A350A" w:tentative="1">
      <w:start w:val="1"/>
      <w:numFmt w:val="bullet"/>
      <w:lvlText w:val="•"/>
      <w:lvlJc w:val="left"/>
      <w:pPr>
        <w:tabs>
          <w:tab w:val="num" w:pos="5760"/>
        </w:tabs>
        <w:ind w:left="5760" w:hanging="360"/>
      </w:pPr>
      <w:rPr>
        <w:rFonts w:ascii="Arial" w:hAnsi="Arial" w:hint="default"/>
      </w:rPr>
    </w:lvl>
    <w:lvl w:ilvl="8" w:tplc="1EE483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2B73A2"/>
    <w:multiLevelType w:val="multilevel"/>
    <w:tmpl w:val="5870516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74A27"/>
    <w:multiLevelType w:val="hybridMultilevel"/>
    <w:tmpl w:val="12405E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35517"/>
    <w:multiLevelType w:val="hybridMultilevel"/>
    <w:tmpl w:val="5590CA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EF3166E"/>
    <w:multiLevelType w:val="hybridMultilevel"/>
    <w:tmpl w:val="3CB686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F506500"/>
    <w:multiLevelType w:val="hybridMultilevel"/>
    <w:tmpl w:val="20DE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C003E"/>
    <w:multiLevelType w:val="multilevel"/>
    <w:tmpl w:val="F866F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01BDE"/>
    <w:multiLevelType w:val="hybridMultilevel"/>
    <w:tmpl w:val="BAF6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2C464B"/>
    <w:multiLevelType w:val="hybridMultilevel"/>
    <w:tmpl w:val="C6762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A545A"/>
    <w:multiLevelType w:val="multilevel"/>
    <w:tmpl w:val="2F10E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913517"/>
    <w:multiLevelType w:val="multilevel"/>
    <w:tmpl w:val="B80E7286"/>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B657A2"/>
    <w:multiLevelType w:val="hybridMultilevel"/>
    <w:tmpl w:val="53F693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1D2542B"/>
    <w:multiLevelType w:val="multilevel"/>
    <w:tmpl w:val="731C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31ED2"/>
    <w:multiLevelType w:val="multilevel"/>
    <w:tmpl w:val="3386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42637"/>
    <w:multiLevelType w:val="hybridMultilevel"/>
    <w:tmpl w:val="B7C48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53111F"/>
    <w:multiLevelType w:val="multilevel"/>
    <w:tmpl w:val="E700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726AF"/>
    <w:multiLevelType w:val="hybridMultilevel"/>
    <w:tmpl w:val="6E34491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5B744AAC"/>
    <w:multiLevelType w:val="multilevel"/>
    <w:tmpl w:val="5870516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9181E"/>
    <w:multiLevelType w:val="multilevel"/>
    <w:tmpl w:val="C4D8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9151C"/>
    <w:multiLevelType w:val="multilevel"/>
    <w:tmpl w:val="EA18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03127"/>
    <w:multiLevelType w:val="hybridMultilevel"/>
    <w:tmpl w:val="86F8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909C6"/>
    <w:multiLevelType w:val="hybridMultilevel"/>
    <w:tmpl w:val="32BA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924FB8"/>
    <w:multiLevelType w:val="hybridMultilevel"/>
    <w:tmpl w:val="38E8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FE279E9"/>
    <w:multiLevelType w:val="multilevel"/>
    <w:tmpl w:val="F866F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84BF0"/>
    <w:multiLevelType w:val="hybridMultilevel"/>
    <w:tmpl w:val="FDD0CC46"/>
    <w:lvl w:ilvl="0" w:tplc="572C89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7FC5D96"/>
    <w:multiLevelType w:val="multilevel"/>
    <w:tmpl w:val="F866F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515C0"/>
    <w:multiLevelType w:val="hybridMultilevel"/>
    <w:tmpl w:val="54E8A4A8"/>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27" w15:restartNumberingAfterBreak="0">
    <w:nsid w:val="7B997785"/>
    <w:multiLevelType w:val="hybridMultilevel"/>
    <w:tmpl w:val="EAE27F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F842D93"/>
    <w:multiLevelType w:val="hybridMultilevel"/>
    <w:tmpl w:val="4290F0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E545F9"/>
    <w:multiLevelType w:val="multilevel"/>
    <w:tmpl w:val="2F10E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73147146">
    <w:abstractNumId w:val="12"/>
  </w:num>
  <w:num w:numId="2" w16cid:durableId="1593398309">
    <w:abstractNumId w:val="17"/>
  </w:num>
  <w:num w:numId="3" w16cid:durableId="136921206">
    <w:abstractNumId w:val="19"/>
  </w:num>
  <w:num w:numId="4" w16cid:durableId="1362319472">
    <w:abstractNumId w:val="13"/>
  </w:num>
  <w:num w:numId="5" w16cid:durableId="1630629768">
    <w:abstractNumId w:val="15"/>
  </w:num>
  <w:num w:numId="6" w16cid:durableId="1183974868">
    <w:abstractNumId w:val="18"/>
  </w:num>
  <w:num w:numId="7" w16cid:durableId="1989750666">
    <w:abstractNumId w:val="21"/>
  </w:num>
  <w:num w:numId="8" w16cid:durableId="1859075336">
    <w:abstractNumId w:val="28"/>
  </w:num>
  <w:num w:numId="9" w16cid:durableId="376928762">
    <w:abstractNumId w:val="8"/>
  </w:num>
  <w:num w:numId="10" w16cid:durableId="1602446332">
    <w:abstractNumId w:val="1"/>
  </w:num>
  <w:num w:numId="11" w16cid:durableId="2131390309">
    <w:abstractNumId w:val="26"/>
  </w:num>
  <w:num w:numId="12" w16cid:durableId="1030913051">
    <w:abstractNumId w:val="22"/>
  </w:num>
  <w:num w:numId="13" w16cid:durableId="33695647">
    <w:abstractNumId w:val="4"/>
  </w:num>
  <w:num w:numId="14" w16cid:durableId="990256494">
    <w:abstractNumId w:val="5"/>
  </w:num>
  <w:num w:numId="15" w16cid:durableId="1282961271">
    <w:abstractNumId w:val="20"/>
  </w:num>
  <w:num w:numId="16" w16cid:durableId="909343893">
    <w:abstractNumId w:val="7"/>
  </w:num>
  <w:num w:numId="17" w16cid:durableId="48959363">
    <w:abstractNumId w:val="24"/>
  </w:num>
  <w:num w:numId="18" w16cid:durableId="2052538316">
    <w:abstractNumId w:val="29"/>
  </w:num>
  <w:num w:numId="19" w16cid:durableId="1065639612">
    <w:abstractNumId w:val="11"/>
  </w:num>
  <w:num w:numId="20" w16cid:durableId="1930767287">
    <w:abstractNumId w:val="10"/>
  </w:num>
  <w:num w:numId="21" w16cid:durableId="1196116771">
    <w:abstractNumId w:val="16"/>
  </w:num>
  <w:num w:numId="22" w16cid:durableId="743575926">
    <w:abstractNumId w:val="27"/>
  </w:num>
  <w:num w:numId="23" w16cid:durableId="668220135">
    <w:abstractNumId w:val="25"/>
  </w:num>
  <w:num w:numId="24" w16cid:durableId="961810503">
    <w:abstractNumId w:val="23"/>
  </w:num>
  <w:num w:numId="25" w16cid:durableId="1165047089">
    <w:abstractNumId w:val="6"/>
  </w:num>
  <w:num w:numId="26" w16cid:durableId="2113696945">
    <w:abstractNumId w:val="9"/>
  </w:num>
  <w:num w:numId="27" w16cid:durableId="1808547192">
    <w:abstractNumId w:val="2"/>
  </w:num>
  <w:num w:numId="28" w16cid:durableId="1901935507">
    <w:abstractNumId w:val="14"/>
  </w:num>
  <w:num w:numId="29" w16cid:durableId="1088966592">
    <w:abstractNumId w:val="3"/>
  </w:num>
  <w:num w:numId="30" w16cid:durableId="39874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141"/>
    <w:rsid w:val="000106C6"/>
    <w:rsid w:val="00010956"/>
    <w:rsid w:val="00014419"/>
    <w:rsid w:val="00023FC7"/>
    <w:rsid w:val="00031636"/>
    <w:rsid w:val="00031AD5"/>
    <w:rsid w:val="000331B9"/>
    <w:rsid w:val="000339DD"/>
    <w:rsid w:val="00033DD1"/>
    <w:rsid w:val="00035C2F"/>
    <w:rsid w:val="0004711D"/>
    <w:rsid w:val="0005423B"/>
    <w:rsid w:val="00066CE5"/>
    <w:rsid w:val="00073361"/>
    <w:rsid w:val="000744BE"/>
    <w:rsid w:val="000B08C0"/>
    <w:rsid w:val="000B0E81"/>
    <w:rsid w:val="000B3402"/>
    <w:rsid w:val="000C0680"/>
    <w:rsid w:val="000C2A69"/>
    <w:rsid w:val="000C428D"/>
    <w:rsid w:val="000D60FA"/>
    <w:rsid w:val="000E78DE"/>
    <w:rsid w:val="000E7F71"/>
    <w:rsid w:val="000F4C09"/>
    <w:rsid w:val="000F5989"/>
    <w:rsid w:val="00104AEF"/>
    <w:rsid w:val="00105FCD"/>
    <w:rsid w:val="00114B57"/>
    <w:rsid w:val="00116DF1"/>
    <w:rsid w:val="0013137E"/>
    <w:rsid w:val="0013314C"/>
    <w:rsid w:val="0013354F"/>
    <w:rsid w:val="0014628B"/>
    <w:rsid w:val="00146362"/>
    <w:rsid w:val="0016194E"/>
    <w:rsid w:val="001620E4"/>
    <w:rsid w:val="001621E6"/>
    <w:rsid w:val="001627D6"/>
    <w:rsid w:val="00162C4C"/>
    <w:rsid w:val="00164EB2"/>
    <w:rsid w:val="00170152"/>
    <w:rsid w:val="00173900"/>
    <w:rsid w:val="0017537C"/>
    <w:rsid w:val="00175771"/>
    <w:rsid w:val="00185B97"/>
    <w:rsid w:val="001960F4"/>
    <w:rsid w:val="001A0750"/>
    <w:rsid w:val="001A369D"/>
    <w:rsid w:val="001C5107"/>
    <w:rsid w:val="001D1883"/>
    <w:rsid w:val="001D2844"/>
    <w:rsid w:val="001D7F06"/>
    <w:rsid w:val="001E0FF7"/>
    <w:rsid w:val="001F0C11"/>
    <w:rsid w:val="001F32FE"/>
    <w:rsid w:val="001F3499"/>
    <w:rsid w:val="001F4C24"/>
    <w:rsid w:val="00202A14"/>
    <w:rsid w:val="002072AF"/>
    <w:rsid w:val="0021002B"/>
    <w:rsid w:val="00212A2A"/>
    <w:rsid w:val="00215847"/>
    <w:rsid w:val="0022534D"/>
    <w:rsid w:val="00250302"/>
    <w:rsid w:val="002524FC"/>
    <w:rsid w:val="00253400"/>
    <w:rsid w:val="00256F68"/>
    <w:rsid w:val="002638D9"/>
    <w:rsid w:val="00266482"/>
    <w:rsid w:val="0026796E"/>
    <w:rsid w:val="00267D41"/>
    <w:rsid w:val="002863C5"/>
    <w:rsid w:val="00291C31"/>
    <w:rsid w:val="002A5C4C"/>
    <w:rsid w:val="002B1314"/>
    <w:rsid w:val="002D3F0A"/>
    <w:rsid w:val="002D63C3"/>
    <w:rsid w:val="002E0A5E"/>
    <w:rsid w:val="002E13FE"/>
    <w:rsid w:val="002E6538"/>
    <w:rsid w:val="002E6B66"/>
    <w:rsid w:val="002E78E2"/>
    <w:rsid w:val="002F2CA2"/>
    <w:rsid w:val="002F5429"/>
    <w:rsid w:val="002F60D1"/>
    <w:rsid w:val="003017D7"/>
    <w:rsid w:val="003031D8"/>
    <w:rsid w:val="0030338F"/>
    <w:rsid w:val="0030632B"/>
    <w:rsid w:val="003107F6"/>
    <w:rsid w:val="00321DE2"/>
    <w:rsid w:val="00323257"/>
    <w:rsid w:val="0032376D"/>
    <w:rsid w:val="00332C99"/>
    <w:rsid w:val="003337AB"/>
    <w:rsid w:val="00333837"/>
    <w:rsid w:val="00336300"/>
    <w:rsid w:val="0034367A"/>
    <w:rsid w:val="00344791"/>
    <w:rsid w:val="00345ECB"/>
    <w:rsid w:val="00350E0A"/>
    <w:rsid w:val="00351458"/>
    <w:rsid w:val="003544B1"/>
    <w:rsid w:val="00354951"/>
    <w:rsid w:val="00355A94"/>
    <w:rsid w:val="00356B34"/>
    <w:rsid w:val="00357141"/>
    <w:rsid w:val="00362D49"/>
    <w:rsid w:val="003673CB"/>
    <w:rsid w:val="00371714"/>
    <w:rsid w:val="00375008"/>
    <w:rsid w:val="00386E03"/>
    <w:rsid w:val="00391066"/>
    <w:rsid w:val="00396557"/>
    <w:rsid w:val="003A2455"/>
    <w:rsid w:val="003A257E"/>
    <w:rsid w:val="003B0360"/>
    <w:rsid w:val="003B617E"/>
    <w:rsid w:val="003C1205"/>
    <w:rsid w:val="003C4C08"/>
    <w:rsid w:val="003C7093"/>
    <w:rsid w:val="003D04F1"/>
    <w:rsid w:val="003D26A4"/>
    <w:rsid w:val="003D3103"/>
    <w:rsid w:val="003D414D"/>
    <w:rsid w:val="003D428D"/>
    <w:rsid w:val="003D5E50"/>
    <w:rsid w:val="003E2F54"/>
    <w:rsid w:val="003F1750"/>
    <w:rsid w:val="003F3031"/>
    <w:rsid w:val="003F5F0C"/>
    <w:rsid w:val="004002AA"/>
    <w:rsid w:val="004008DB"/>
    <w:rsid w:val="00407C43"/>
    <w:rsid w:val="0041085E"/>
    <w:rsid w:val="004114FF"/>
    <w:rsid w:val="0041600B"/>
    <w:rsid w:val="00417A60"/>
    <w:rsid w:val="004213B1"/>
    <w:rsid w:val="00434E97"/>
    <w:rsid w:val="00434F0F"/>
    <w:rsid w:val="00445779"/>
    <w:rsid w:val="00462059"/>
    <w:rsid w:val="00462149"/>
    <w:rsid w:val="0046792D"/>
    <w:rsid w:val="00474F49"/>
    <w:rsid w:val="00476033"/>
    <w:rsid w:val="0047671E"/>
    <w:rsid w:val="00477737"/>
    <w:rsid w:val="00480A17"/>
    <w:rsid w:val="00482148"/>
    <w:rsid w:val="0049141D"/>
    <w:rsid w:val="00491CE0"/>
    <w:rsid w:val="004A37FB"/>
    <w:rsid w:val="004B0322"/>
    <w:rsid w:val="004B37ED"/>
    <w:rsid w:val="004C0CF6"/>
    <w:rsid w:val="004C2F05"/>
    <w:rsid w:val="004C5127"/>
    <w:rsid w:val="004D7074"/>
    <w:rsid w:val="004E0C68"/>
    <w:rsid w:val="004E11AD"/>
    <w:rsid w:val="004E3F20"/>
    <w:rsid w:val="004F0805"/>
    <w:rsid w:val="004F0BF6"/>
    <w:rsid w:val="004F2B29"/>
    <w:rsid w:val="004F4205"/>
    <w:rsid w:val="00501715"/>
    <w:rsid w:val="00502435"/>
    <w:rsid w:val="00504B84"/>
    <w:rsid w:val="0051330E"/>
    <w:rsid w:val="0051781D"/>
    <w:rsid w:val="00523950"/>
    <w:rsid w:val="005248D1"/>
    <w:rsid w:val="005261C1"/>
    <w:rsid w:val="005338C5"/>
    <w:rsid w:val="005341D4"/>
    <w:rsid w:val="005404E8"/>
    <w:rsid w:val="005411CC"/>
    <w:rsid w:val="0054279B"/>
    <w:rsid w:val="00543D16"/>
    <w:rsid w:val="00564C08"/>
    <w:rsid w:val="00580206"/>
    <w:rsid w:val="005820BF"/>
    <w:rsid w:val="00585298"/>
    <w:rsid w:val="0058702B"/>
    <w:rsid w:val="0059204E"/>
    <w:rsid w:val="005946CC"/>
    <w:rsid w:val="005A7FD8"/>
    <w:rsid w:val="005B468A"/>
    <w:rsid w:val="005C15FE"/>
    <w:rsid w:val="005D2954"/>
    <w:rsid w:val="005F7271"/>
    <w:rsid w:val="00600B25"/>
    <w:rsid w:val="00603EB8"/>
    <w:rsid w:val="00606143"/>
    <w:rsid w:val="006065D1"/>
    <w:rsid w:val="00611978"/>
    <w:rsid w:val="00615ABE"/>
    <w:rsid w:val="006167F4"/>
    <w:rsid w:val="00620382"/>
    <w:rsid w:val="006240C9"/>
    <w:rsid w:val="00624F77"/>
    <w:rsid w:val="00626DA4"/>
    <w:rsid w:val="0063603A"/>
    <w:rsid w:val="00641C3D"/>
    <w:rsid w:val="00643FCE"/>
    <w:rsid w:val="0064580A"/>
    <w:rsid w:val="0064626C"/>
    <w:rsid w:val="006628D4"/>
    <w:rsid w:val="0066366C"/>
    <w:rsid w:val="00666C10"/>
    <w:rsid w:val="006726D7"/>
    <w:rsid w:val="006824AE"/>
    <w:rsid w:val="006B0AA4"/>
    <w:rsid w:val="006B3555"/>
    <w:rsid w:val="006C1F29"/>
    <w:rsid w:val="006C5D0A"/>
    <w:rsid w:val="006D36C7"/>
    <w:rsid w:val="006D5DA1"/>
    <w:rsid w:val="006D76F2"/>
    <w:rsid w:val="006F1CD8"/>
    <w:rsid w:val="0070291C"/>
    <w:rsid w:val="00703E35"/>
    <w:rsid w:val="007150E2"/>
    <w:rsid w:val="00722759"/>
    <w:rsid w:val="00723DCD"/>
    <w:rsid w:val="00724379"/>
    <w:rsid w:val="007313AB"/>
    <w:rsid w:val="00752AD6"/>
    <w:rsid w:val="007671C0"/>
    <w:rsid w:val="00774D4C"/>
    <w:rsid w:val="0077716F"/>
    <w:rsid w:val="00793030"/>
    <w:rsid w:val="00796F25"/>
    <w:rsid w:val="007977B3"/>
    <w:rsid w:val="00797D78"/>
    <w:rsid w:val="007A39E6"/>
    <w:rsid w:val="007A493F"/>
    <w:rsid w:val="007A4B74"/>
    <w:rsid w:val="007A6530"/>
    <w:rsid w:val="007B55B0"/>
    <w:rsid w:val="007B68FE"/>
    <w:rsid w:val="007B7CEB"/>
    <w:rsid w:val="007C2422"/>
    <w:rsid w:val="007C6694"/>
    <w:rsid w:val="007D6DD3"/>
    <w:rsid w:val="007E188F"/>
    <w:rsid w:val="007E27CA"/>
    <w:rsid w:val="007E488F"/>
    <w:rsid w:val="007F1FC5"/>
    <w:rsid w:val="007F74D1"/>
    <w:rsid w:val="007F7FB3"/>
    <w:rsid w:val="008050DD"/>
    <w:rsid w:val="00806411"/>
    <w:rsid w:val="00806484"/>
    <w:rsid w:val="00813F4D"/>
    <w:rsid w:val="00815BD3"/>
    <w:rsid w:val="0082083E"/>
    <w:rsid w:val="0082145A"/>
    <w:rsid w:val="00823981"/>
    <w:rsid w:val="00827B5E"/>
    <w:rsid w:val="00833478"/>
    <w:rsid w:val="00835CFF"/>
    <w:rsid w:val="008543D0"/>
    <w:rsid w:val="00854E21"/>
    <w:rsid w:val="008616EC"/>
    <w:rsid w:val="00871CDB"/>
    <w:rsid w:val="00875E19"/>
    <w:rsid w:val="008802C7"/>
    <w:rsid w:val="00882776"/>
    <w:rsid w:val="00887528"/>
    <w:rsid w:val="00892394"/>
    <w:rsid w:val="008B2480"/>
    <w:rsid w:val="008B4AED"/>
    <w:rsid w:val="008C44AE"/>
    <w:rsid w:val="008D0270"/>
    <w:rsid w:val="008D53D9"/>
    <w:rsid w:val="008D6F55"/>
    <w:rsid w:val="008E0A26"/>
    <w:rsid w:val="008E1E4D"/>
    <w:rsid w:val="008E6041"/>
    <w:rsid w:val="008F44EC"/>
    <w:rsid w:val="008F7417"/>
    <w:rsid w:val="00900975"/>
    <w:rsid w:val="00911EC8"/>
    <w:rsid w:val="00914D99"/>
    <w:rsid w:val="009178F6"/>
    <w:rsid w:val="00922C8A"/>
    <w:rsid w:val="0092370A"/>
    <w:rsid w:val="009238A7"/>
    <w:rsid w:val="00924CE5"/>
    <w:rsid w:val="00927918"/>
    <w:rsid w:val="00934C0F"/>
    <w:rsid w:val="00940421"/>
    <w:rsid w:val="009422FC"/>
    <w:rsid w:val="0095564E"/>
    <w:rsid w:val="00962187"/>
    <w:rsid w:val="009625E0"/>
    <w:rsid w:val="00971CC2"/>
    <w:rsid w:val="0097571D"/>
    <w:rsid w:val="00976BE4"/>
    <w:rsid w:val="0098599D"/>
    <w:rsid w:val="00997D39"/>
    <w:rsid w:val="009A5720"/>
    <w:rsid w:val="009A7920"/>
    <w:rsid w:val="009B17E4"/>
    <w:rsid w:val="009B6830"/>
    <w:rsid w:val="009C4629"/>
    <w:rsid w:val="009C52BF"/>
    <w:rsid w:val="009C6C39"/>
    <w:rsid w:val="009D04D4"/>
    <w:rsid w:val="009D5BED"/>
    <w:rsid w:val="009E0047"/>
    <w:rsid w:val="009E2C6C"/>
    <w:rsid w:val="009E5C81"/>
    <w:rsid w:val="009E6D89"/>
    <w:rsid w:val="009E76BC"/>
    <w:rsid w:val="009F5293"/>
    <w:rsid w:val="009F5F02"/>
    <w:rsid w:val="00A02DC5"/>
    <w:rsid w:val="00A115AD"/>
    <w:rsid w:val="00A1276C"/>
    <w:rsid w:val="00A27487"/>
    <w:rsid w:val="00A317A2"/>
    <w:rsid w:val="00A31A65"/>
    <w:rsid w:val="00A31B17"/>
    <w:rsid w:val="00A32839"/>
    <w:rsid w:val="00A4103E"/>
    <w:rsid w:val="00A50820"/>
    <w:rsid w:val="00A51BF2"/>
    <w:rsid w:val="00A6151D"/>
    <w:rsid w:val="00A64F76"/>
    <w:rsid w:val="00A65411"/>
    <w:rsid w:val="00A70221"/>
    <w:rsid w:val="00A84FFC"/>
    <w:rsid w:val="00A85EF9"/>
    <w:rsid w:val="00A920C5"/>
    <w:rsid w:val="00A957B0"/>
    <w:rsid w:val="00A95E8B"/>
    <w:rsid w:val="00AB28BA"/>
    <w:rsid w:val="00AC0063"/>
    <w:rsid w:val="00AC3D19"/>
    <w:rsid w:val="00AC5D83"/>
    <w:rsid w:val="00AC63A7"/>
    <w:rsid w:val="00AC63E1"/>
    <w:rsid w:val="00AC7165"/>
    <w:rsid w:val="00AD2027"/>
    <w:rsid w:val="00AD2554"/>
    <w:rsid w:val="00AD3890"/>
    <w:rsid w:val="00AF2AE2"/>
    <w:rsid w:val="00AF565F"/>
    <w:rsid w:val="00B0089E"/>
    <w:rsid w:val="00B10FF2"/>
    <w:rsid w:val="00B1163D"/>
    <w:rsid w:val="00B155EB"/>
    <w:rsid w:val="00B21E07"/>
    <w:rsid w:val="00B260DE"/>
    <w:rsid w:val="00B260E6"/>
    <w:rsid w:val="00B31542"/>
    <w:rsid w:val="00B40F46"/>
    <w:rsid w:val="00B4164D"/>
    <w:rsid w:val="00B43AC8"/>
    <w:rsid w:val="00B4776A"/>
    <w:rsid w:val="00B50F29"/>
    <w:rsid w:val="00B5324E"/>
    <w:rsid w:val="00B54C2D"/>
    <w:rsid w:val="00B57D03"/>
    <w:rsid w:val="00B6198F"/>
    <w:rsid w:val="00B67283"/>
    <w:rsid w:val="00B70163"/>
    <w:rsid w:val="00B771D7"/>
    <w:rsid w:val="00B9098D"/>
    <w:rsid w:val="00B92E68"/>
    <w:rsid w:val="00BA0657"/>
    <w:rsid w:val="00BA16B4"/>
    <w:rsid w:val="00BB2A79"/>
    <w:rsid w:val="00BC3D8A"/>
    <w:rsid w:val="00BC653C"/>
    <w:rsid w:val="00BD1C37"/>
    <w:rsid w:val="00BD2C2C"/>
    <w:rsid w:val="00BD6277"/>
    <w:rsid w:val="00BE12B4"/>
    <w:rsid w:val="00BE7F92"/>
    <w:rsid w:val="00BF0F0A"/>
    <w:rsid w:val="00BF1D84"/>
    <w:rsid w:val="00BF5035"/>
    <w:rsid w:val="00BF6C80"/>
    <w:rsid w:val="00C006A8"/>
    <w:rsid w:val="00C0125B"/>
    <w:rsid w:val="00C1786F"/>
    <w:rsid w:val="00C21AA2"/>
    <w:rsid w:val="00C25F29"/>
    <w:rsid w:val="00C2771C"/>
    <w:rsid w:val="00C31919"/>
    <w:rsid w:val="00C31F4A"/>
    <w:rsid w:val="00C338CE"/>
    <w:rsid w:val="00C351D8"/>
    <w:rsid w:val="00C52671"/>
    <w:rsid w:val="00C52773"/>
    <w:rsid w:val="00C67F57"/>
    <w:rsid w:val="00C92A9E"/>
    <w:rsid w:val="00C93D61"/>
    <w:rsid w:val="00C971F2"/>
    <w:rsid w:val="00CA05C9"/>
    <w:rsid w:val="00CA3BD5"/>
    <w:rsid w:val="00CB01A3"/>
    <w:rsid w:val="00CB0665"/>
    <w:rsid w:val="00CB0763"/>
    <w:rsid w:val="00CB0FEB"/>
    <w:rsid w:val="00CB5C55"/>
    <w:rsid w:val="00CC6A62"/>
    <w:rsid w:val="00CD49FB"/>
    <w:rsid w:val="00CD5E42"/>
    <w:rsid w:val="00CE0C60"/>
    <w:rsid w:val="00CE4E4A"/>
    <w:rsid w:val="00CE4EF1"/>
    <w:rsid w:val="00CF195B"/>
    <w:rsid w:val="00CF6AD9"/>
    <w:rsid w:val="00CF739D"/>
    <w:rsid w:val="00D0053D"/>
    <w:rsid w:val="00D02B2D"/>
    <w:rsid w:val="00D058BE"/>
    <w:rsid w:val="00D2418A"/>
    <w:rsid w:val="00D26CFF"/>
    <w:rsid w:val="00D27788"/>
    <w:rsid w:val="00D37701"/>
    <w:rsid w:val="00D41886"/>
    <w:rsid w:val="00D4348B"/>
    <w:rsid w:val="00D46870"/>
    <w:rsid w:val="00D52456"/>
    <w:rsid w:val="00D57788"/>
    <w:rsid w:val="00D709D7"/>
    <w:rsid w:val="00D729F4"/>
    <w:rsid w:val="00D8668E"/>
    <w:rsid w:val="00D92D69"/>
    <w:rsid w:val="00D94743"/>
    <w:rsid w:val="00D956BB"/>
    <w:rsid w:val="00DB1B13"/>
    <w:rsid w:val="00DB2D5A"/>
    <w:rsid w:val="00DB3C73"/>
    <w:rsid w:val="00DB439D"/>
    <w:rsid w:val="00DD3645"/>
    <w:rsid w:val="00DD5DCC"/>
    <w:rsid w:val="00DE2818"/>
    <w:rsid w:val="00DE35E3"/>
    <w:rsid w:val="00DE5E37"/>
    <w:rsid w:val="00DE6787"/>
    <w:rsid w:val="00DE67A3"/>
    <w:rsid w:val="00DE7516"/>
    <w:rsid w:val="00DF1F98"/>
    <w:rsid w:val="00E011BC"/>
    <w:rsid w:val="00E01CA9"/>
    <w:rsid w:val="00E033B1"/>
    <w:rsid w:val="00E248D8"/>
    <w:rsid w:val="00E24BBC"/>
    <w:rsid w:val="00E2504F"/>
    <w:rsid w:val="00E25530"/>
    <w:rsid w:val="00E35FEC"/>
    <w:rsid w:val="00E37149"/>
    <w:rsid w:val="00E403D3"/>
    <w:rsid w:val="00E556E3"/>
    <w:rsid w:val="00E620A2"/>
    <w:rsid w:val="00E668DC"/>
    <w:rsid w:val="00E7037A"/>
    <w:rsid w:val="00E81E4C"/>
    <w:rsid w:val="00E93C85"/>
    <w:rsid w:val="00EB09B1"/>
    <w:rsid w:val="00EB1270"/>
    <w:rsid w:val="00EB3717"/>
    <w:rsid w:val="00EB59F0"/>
    <w:rsid w:val="00EC0245"/>
    <w:rsid w:val="00EC288D"/>
    <w:rsid w:val="00EE2537"/>
    <w:rsid w:val="00EE4073"/>
    <w:rsid w:val="00F03302"/>
    <w:rsid w:val="00F07C53"/>
    <w:rsid w:val="00F11F7B"/>
    <w:rsid w:val="00F27694"/>
    <w:rsid w:val="00F404A8"/>
    <w:rsid w:val="00F44F1B"/>
    <w:rsid w:val="00F44FBF"/>
    <w:rsid w:val="00F4756B"/>
    <w:rsid w:val="00F52767"/>
    <w:rsid w:val="00F6440E"/>
    <w:rsid w:val="00F64E37"/>
    <w:rsid w:val="00F73012"/>
    <w:rsid w:val="00F74363"/>
    <w:rsid w:val="00F74E59"/>
    <w:rsid w:val="00F83EA8"/>
    <w:rsid w:val="00FB2AB5"/>
    <w:rsid w:val="00FB6B85"/>
    <w:rsid w:val="00FB7A86"/>
    <w:rsid w:val="00FB7CDE"/>
    <w:rsid w:val="00FC1FBE"/>
    <w:rsid w:val="00FC798C"/>
    <w:rsid w:val="00FE2943"/>
    <w:rsid w:val="00FE31B0"/>
    <w:rsid w:val="00FE33C3"/>
    <w:rsid w:val="00FF109F"/>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0CAE"/>
  <w15:chartTrackingRefBased/>
  <w15:docId w15:val="{E083D3E6-82F5-ED43-97A5-BC3ECCB9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357141"/>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k-sbol-text">
    <w:name w:val="dk-sbol-text"/>
    <w:basedOn w:val="a"/>
    <w:rsid w:val="00357141"/>
    <w:pPr>
      <w:spacing w:before="100" w:beforeAutospacing="1" w:after="100" w:afterAutospacing="1"/>
    </w:pPr>
    <w:rPr>
      <w:rFonts w:ascii="Times New Roman" w:eastAsia="Times New Roman" w:hAnsi="Times New Roman" w:cs="Times New Roman"/>
      <w:lang w:eastAsia="ru-RU"/>
    </w:rPr>
  </w:style>
  <w:style w:type="character" w:styleId="a3">
    <w:name w:val="Hyperlink"/>
    <w:basedOn w:val="a0"/>
    <w:uiPriority w:val="99"/>
    <w:semiHidden/>
    <w:unhideWhenUsed/>
    <w:rsid w:val="00357141"/>
    <w:rPr>
      <w:color w:val="0000FF"/>
      <w:u w:val="single"/>
    </w:rPr>
  </w:style>
  <w:style w:type="character" w:customStyle="1" w:styleId="50">
    <w:name w:val="Заголовок 5 Знак"/>
    <w:basedOn w:val="a0"/>
    <w:link w:val="5"/>
    <w:uiPriority w:val="9"/>
    <w:rsid w:val="00357141"/>
    <w:rPr>
      <w:rFonts w:ascii="Times New Roman" w:eastAsia="Times New Roman" w:hAnsi="Times New Roman" w:cs="Times New Roman"/>
      <w:b/>
      <w:bCs/>
      <w:sz w:val="20"/>
      <w:szCs w:val="20"/>
      <w:lang w:eastAsia="ru-RU"/>
    </w:rPr>
  </w:style>
  <w:style w:type="paragraph" w:styleId="a4">
    <w:name w:val="List Paragraph"/>
    <w:basedOn w:val="a"/>
    <w:uiPriority w:val="34"/>
    <w:qFormat/>
    <w:rsid w:val="007D6DD3"/>
    <w:pPr>
      <w:ind w:left="720"/>
      <w:contextualSpacing/>
    </w:pPr>
  </w:style>
  <w:style w:type="paragraph" w:styleId="a5">
    <w:name w:val="footer"/>
    <w:basedOn w:val="a"/>
    <w:link w:val="a6"/>
    <w:uiPriority w:val="99"/>
    <w:unhideWhenUsed/>
    <w:rsid w:val="00336300"/>
    <w:pPr>
      <w:tabs>
        <w:tab w:val="center" w:pos="4677"/>
        <w:tab w:val="right" w:pos="9355"/>
      </w:tabs>
    </w:pPr>
  </w:style>
  <w:style w:type="character" w:customStyle="1" w:styleId="a6">
    <w:name w:val="Нижний колонтитул Знак"/>
    <w:basedOn w:val="a0"/>
    <w:link w:val="a5"/>
    <w:uiPriority w:val="99"/>
    <w:rsid w:val="00336300"/>
  </w:style>
  <w:style w:type="character" w:styleId="a7">
    <w:name w:val="page number"/>
    <w:basedOn w:val="a0"/>
    <w:uiPriority w:val="99"/>
    <w:semiHidden/>
    <w:unhideWhenUsed/>
    <w:rsid w:val="00336300"/>
  </w:style>
  <w:style w:type="paragraph" w:styleId="a8">
    <w:name w:val="footnote text"/>
    <w:basedOn w:val="a"/>
    <w:link w:val="a9"/>
    <w:uiPriority w:val="99"/>
    <w:semiHidden/>
    <w:unhideWhenUsed/>
    <w:rsid w:val="005338C5"/>
    <w:rPr>
      <w:sz w:val="20"/>
      <w:szCs w:val="20"/>
    </w:rPr>
  </w:style>
  <w:style w:type="character" w:customStyle="1" w:styleId="a9">
    <w:name w:val="Текст сноски Знак"/>
    <w:basedOn w:val="a0"/>
    <w:link w:val="a8"/>
    <w:uiPriority w:val="99"/>
    <w:semiHidden/>
    <w:rsid w:val="005338C5"/>
    <w:rPr>
      <w:sz w:val="20"/>
      <w:szCs w:val="20"/>
    </w:rPr>
  </w:style>
  <w:style w:type="character" w:styleId="aa">
    <w:name w:val="footnote reference"/>
    <w:basedOn w:val="a0"/>
    <w:uiPriority w:val="99"/>
    <w:semiHidden/>
    <w:unhideWhenUsed/>
    <w:rsid w:val="005338C5"/>
    <w:rPr>
      <w:vertAlign w:val="superscript"/>
    </w:rPr>
  </w:style>
  <w:style w:type="character" w:styleId="ab">
    <w:name w:val="annotation reference"/>
    <w:basedOn w:val="a0"/>
    <w:uiPriority w:val="99"/>
    <w:semiHidden/>
    <w:unhideWhenUsed/>
    <w:rsid w:val="00480A17"/>
    <w:rPr>
      <w:sz w:val="16"/>
      <w:szCs w:val="16"/>
    </w:rPr>
  </w:style>
  <w:style w:type="paragraph" w:styleId="ac">
    <w:name w:val="annotation text"/>
    <w:basedOn w:val="a"/>
    <w:link w:val="ad"/>
    <w:uiPriority w:val="99"/>
    <w:unhideWhenUsed/>
    <w:rsid w:val="00480A17"/>
    <w:rPr>
      <w:sz w:val="20"/>
      <w:szCs w:val="20"/>
    </w:rPr>
  </w:style>
  <w:style w:type="character" w:customStyle="1" w:styleId="ad">
    <w:name w:val="Текст примечания Знак"/>
    <w:basedOn w:val="a0"/>
    <w:link w:val="ac"/>
    <w:uiPriority w:val="99"/>
    <w:rsid w:val="00480A17"/>
    <w:rPr>
      <w:sz w:val="20"/>
      <w:szCs w:val="20"/>
    </w:rPr>
  </w:style>
  <w:style w:type="paragraph" w:styleId="ae">
    <w:name w:val="annotation subject"/>
    <w:basedOn w:val="ac"/>
    <w:next w:val="ac"/>
    <w:link w:val="af"/>
    <w:uiPriority w:val="99"/>
    <w:semiHidden/>
    <w:unhideWhenUsed/>
    <w:rsid w:val="00480A17"/>
    <w:rPr>
      <w:b/>
      <w:bCs/>
    </w:rPr>
  </w:style>
  <w:style w:type="character" w:customStyle="1" w:styleId="af">
    <w:name w:val="Тема примечания Знак"/>
    <w:basedOn w:val="ad"/>
    <w:link w:val="ae"/>
    <w:uiPriority w:val="99"/>
    <w:semiHidden/>
    <w:rsid w:val="00480A17"/>
    <w:rPr>
      <w:b/>
      <w:bCs/>
      <w:sz w:val="20"/>
      <w:szCs w:val="20"/>
    </w:rPr>
  </w:style>
  <w:style w:type="paragraph" w:styleId="af0">
    <w:name w:val="Balloon Text"/>
    <w:basedOn w:val="a"/>
    <w:link w:val="af1"/>
    <w:uiPriority w:val="99"/>
    <w:semiHidden/>
    <w:unhideWhenUsed/>
    <w:rsid w:val="00480A17"/>
    <w:rPr>
      <w:rFonts w:ascii="Segoe UI" w:hAnsi="Segoe UI" w:cs="Segoe UI"/>
      <w:sz w:val="18"/>
      <w:szCs w:val="18"/>
    </w:rPr>
  </w:style>
  <w:style w:type="character" w:customStyle="1" w:styleId="af1">
    <w:name w:val="Текст выноски Знак"/>
    <w:basedOn w:val="a0"/>
    <w:link w:val="af0"/>
    <w:uiPriority w:val="99"/>
    <w:semiHidden/>
    <w:rsid w:val="00480A17"/>
    <w:rPr>
      <w:rFonts w:ascii="Segoe UI" w:hAnsi="Segoe UI" w:cs="Segoe UI"/>
      <w:sz w:val="18"/>
      <w:szCs w:val="18"/>
    </w:rPr>
  </w:style>
  <w:style w:type="paragraph" w:customStyle="1" w:styleId="ConsPlusNormal">
    <w:name w:val="ConsPlusNormal"/>
    <w:rsid w:val="00073361"/>
    <w:pPr>
      <w:widowControl w:val="0"/>
      <w:autoSpaceDE w:val="0"/>
      <w:autoSpaceDN w:val="0"/>
    </w:pPr>
    <w:rPr>
      <w:rFonts w:ascii="Arial" w:eastAsiaTheme="minorEastAsia" w:hAnsi="Arial" w:cs="Arial"/>
      <w:sz w:val="20"/>
      <w:szCs w:val="22"/>
      <w:lang w:eastAsia="ru-RU"/>
    </w:rPr>
  </w:style>
  <w:style w:type="paragraph" w:styleId="af2">
    <w:name w:val="header"/>
    <w:basedOn w:val="a"/>
    <w:link w:val="af3"/>
    <w:uiPriority w:val="99"/>
    <w:unhideWhenUsed/>
    <w:rsid w:val="002D3F0A"/>
    <w:pPr>
      <w:tabs>
        <w:tab w:val="center" w:pos="4677"/>
        <w:tab w:val="right" w:pos="9355"/>
      </w:tabs>
    </w:pPr>
  </w:style>
  <w:style w:type="character" w:customStyle="1" w:styleId="af3">
    <w:name w:val="Верхний колонтитул Знак"/>
    <w:basedOn w:val="a0"/>
    <w:link w:val="af2"/>
    <w:uiPriority w:val="99"/>
    <w:rsid w:val="002D3F0A"/>
  </w:style>
  <w:style w:type="paragraph" w:styleId="af4">
    <w:name w:val="Revision"/>
    <w:hidden/>
    <w:uiPriority w:val="99"/>
    <w:semiHidden/>
    <w:rsid w:val="00D37701"/>
  </w:style>
  <w:style w:type="paragraph" w:customStyle="1" w:styleId="2">
    <w:name w:val="СтильСписок2ур"/>
    <w:basedOn w:val="a"/>
    <w:link w:val="20"/>
    <w:uiPriority w:val="99"/>
    <w:rsid w:val="00170152"/>
    <w:pPr>
      <w:tabs>
        <w:tab w:val="left" w:pos="1200"/>
      </w:tabs>
      <w:autoSpaceDE w:val="0"/>
      <w:autoSpaceDN w:val="0"/>
      <w:spacing w:before="120" w:after="120"/>
      <w:jc w:val="both"/>
    </w:pPr>
    <w:rPr>
      <w:rFonts w:ascii="Times New Roman" w:eastAsia="Times New Roman" w:hAnsi="Times New Roman" w:cs="Times New Roman"/>
      <w:lang w:eastAsia="ru-RU"/>
    </w:rPr>
  </w:style>
  <w:style w:type="character" w:customStyle="1" w:styleId="20">
    <w:name w:val="СтильСписок2ур Знак"/>
    <w:link w:val="2"/>
    <w:uiPriority w:val="99"/>
    <w:locked/>
    <w:rsid w:val="00170152"/>
    <w:rPr>
      <w:rFonts w:ascii="Times New Roman" w:eastAsia="Times New Roman" w:hAnsi="Times New Roman" w:cs="Times New Roman"/>
      <w:lang w:eastAsia="ru-RU"/>
    </w:rPr>
  </w:style>
  <w:style w:type="paragraph" w:styleId="af5">
    <w:name w:val="Normal (Web)"/>
    <w:basedOn w:val="a"/>
    <w:uiPriority w:val="99"/>
    <w:semiHidden/>
    <w:unhideWhenUsed/>
    <w:rsid w:val="00FB6B85"/>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3670">
      <w:bodyDiv w:val="1"/>
      <w:marLeft w:val="0"/>
      <w:marRight w:val="0"/>
      <w:marTop w:val="0"/>
      <w:marBottom w:val="0"/>
      <w:divBdr>
        <w:top w:val="none" w:sz="0" w:space="0" w:color="auto"/>
        <w:left w:val="none" w:sz="0" w:space="0" w:color="auto"/>
        <w:bottom w:val="none" w:sz="0" w:space="0" w:color="auto"/>
        <w:right w:val="none" w:sz="0" w:space="0" w:color="auto"/>
      </w:divBdr>
    </w:div>
    <w:div w:id="199319563">
      <w:bodyDiv w:val="1"/>
      <w:marLeft w:val="0"/>
      <w:marRight w:val="0"/>
      <w:marTop w:val="0"/>
      <w:marBottom w:val="0"/>
      <w:divBdr>
        <w:top w:val="none" w:sz="0" w:space="0" w:color="auto"/>
        <w:left w:val="none" w:sz="0" w:space="0" w:color="auto"/>
        <w:bottom w:val="none" w:sz="0" w:space="0" w:color="auto"/>
        <w:right w:val="none" w:sz="0" w:space="0" w:color="auto"/>
      </w:divBdr>
    </w:div>
    <w:div w:id="265776492">
      <w:bodyDiv w:val="1"/>
      <w:marLeft w:val="0"/>
      <w:marRight w:val="0"/>
      <w:marTop w:val="0"/>
      <w:marBottom w:val="0"/>
      <w:divBdr>
        <w:top w:val="none" w:sz="0" w:space="0" w:color="auto"/>
        <w:left w:val="none" w:sz="0" w:space="0" w:color="auto"/>
        <w:bottom w:val="none" w:sz="0" w:space="0" w:color="auto"/>
        <w:right w:val="none" w:sz="0" w:space="0" w:color="auto"/>
      </w:divBdr>
    </w:div>
    <w:div w:id="387805565">
      <w:bodyDiv w:val="1"/>
      <w:marLeft w:val="0"/>
      <w:marRight w:val="0"/>
      <w:marTop w:val="0"/>
      <w:marBottom w:val="0"/>
      <w:divBdr>
        <w:top w:val="none" w:sz="0" w:space="0" w:color="auto"/>
        <w:left w:val="none" w:sz="0" w:space="0" w:color="auto"/>
        <w:bottom w:val="none" w:sz="0" w:space="0" w:color="auto"/>
        <w:right w:val="none" w:sz="0" w:space="0" w:color="auto"/>
      </w:divBdr>
    </w:div>
    <w:div w:id="593972985">
      <w:bodyDiv w:val="1"/>
      <w:marLeft w:val="0"/>
      <w:marRight w:val="0"/>
      <w:marTop w:val="0"/>
      <w:marBottom w:val="0"/>
      <w:divBdr>
        <w:top w:val="none" w:sz="0" w:space="0" w:color="auto"/>
        <w:left w:val="none" w:sz="0" w:space="0" w:color="auto"/>
        <w:bottom w:val="none" w:sz="0" w:space="0" w:color="auto"/>
        <w:right w:val="none" w:sz="0" w:space="0" w:color="auto"/>
      </w:divBdr>
    </w:div>
    <w:div w:id="641426241">
      <w:bodyDiv w:val="1"/>
      <w:marLeft w:val="0"/>
      <w:marRight w:val="0"/>
      <w:marTop w:val="0"/>
      <w:marBottom w:val="0"/>
      <w:divBdr>
        <w:top w:val="none" w:sz="0" w:space="0" w:color="auto"/>
        <w:left w:val="none" w:sz="0" w:space="0" w:color="auto"/>
        <w:bottom w:val="none" w:sz="0" w:space="0" w:color="auto"/>
        <w:right w:val="none" w:sz="0" w:space="0" w:color="auto"/>
      </w:divBdr>
    </w:div>
    <w:div w:id="740638903">
      <w:bodyDiv w:val="1"/>
      <w:marLeft w:val="0"/>
      <w:marRight w:val="0"/>
      <w:marTop w:val="0"/>
      <w:marBottom w:val="0"/>
      <w:divBdr>
        <w:top w:val="none" w:sz="0" w:space="0" w:color="auto"/>
        <w:left w:val="none" w:sz="0" w:space="0" w:color="auto"/>
        <w:bottom w:val="none" w:sz="0" w:space="0" w:color="auto"/>
        <w:right w:val="none" w:sz="0" w:space="0" w:color="auto"/>
      </w:divBdr>
    </w:div>
    <w:div w:id="791945108">
      <w:bodyDiv w:val="1"/>
      <w:marLeft w:val="0"/>
      <w:marRight w:val="0"/>
      <w:marTop w:val="0"/>
      <w:marBottom w:val="0"/>
      <w:divBdr>
        <w:top w:val="none" w:sz="0" w:space="0" w:color="auto"/>
        <w:left w:val="none" w:sz="0" w:space="0" w:color="auto"/>
        <w:bottom w:val="none" w:sz="0" w:space="0" w:color="auto"/>
        <w:right w:val="none" w:sz="0" w:space="0" w:color="auto"/>
      </w:divBdr>
    </w:div>
    <w:div w:id="930044810">
      <w:bodyDiv w:val="1"/>
      <w:marLeft w:val="0"/>
      <w:marRight w:val="0"/>
      <w:marTop w:val="0"/>
      <w:marBottom w:val="0"/>
      <w:divBdr>
        <w:top w:val="none" w:sz="0" w:space="0" w:color="auto"/>
        <w:left w:val="none" w:sz="0" w:space="0" w:color="auto"/>
        <w:bottom w:val="none" w:sz="0" w:space="0" w:color="auto"/>
        <w:right w:val="none" w:sz="0" w:space="0" w:color="auto"/>
      </w:divBdr>
    </w:div>
    <w:div w:id="1046103181">
      <w:bodyDiv w:val="1"/>
      <w:marLeft w:val="0"/>
      <w:marRight w:val="0"/>
      <w:marTop w:val="0"/>
      <w:marBottom w:val="0"/>
      <w:divBdr>
        <w:top w:val="none" w:sz="0" w:space="0" w:color="auto"/>
        <w:left w:val="none" w:sz="0" w:space="0" w:color="auto"/>
        <w:bottom w:val="none" w:sz="0" w:space="0" w:color="auto"/>
        <w:right w:val="none" w:sz="0" w:space="0" w:color="auto"/>
      </w:divBdr>
      <w:divsChild>
        <w:div w:id="839778906">
          <w:marLeft w:val="0"/>
          <w:marRight w:val="0"/>
          <w:marTop w:val="0"/>
          <w:marBottom w:val="0"/>
          <w:divBdr>
            <w:top w:val="none" w:sz="0" w:space="0" w:color="auto"/>
            <w:left w:val="none" w:sz="0" w:space="0" w:color="auto"/>
            <w:bottom w:val="none" w:sz="0" w:space="0" w:color="auto"/>
            <w:right w:val="none" w:sz="0" w:space="0" w:color="auto"/>
          </w:divBdr>
          <w:divsChild>
            <w:div w:id="423914898">
              <w:marLeft w:val="0"/>
              <w:marRight w:val="0"/>
              <w:marTop w:val="0"/>
              <w:marBottom w:val="0"/>
              <w:divBdr>
                <w:top w:val="none" w:sz="0" w:space="0" w:color="auto"/>
                <w:left w:val="none" w:sz="0" w:space="0" w:color="auto"/>
                <w:bottom w:val="none" w:sz="0" w:space="0" w:color="auto"/>
                <w:right w:val="none" w:sz="0" w:space="0" w:color="auto"/>
              </w:divBdr>
              <w:divsChild>
                <w:div w:id="182017338">
                  <w:marLeft w:val="0"/>
                  <w:marRight w:val="0"/>
                  <w:marTop w:val="0"/>
                  <w:marBottom w:val="0"/>
                  <w:divBdr>
                    <w:top w:val="none" w:sz="0" w:space="0" w:color="auto"/>
                    <w:left w:val="none" w:sz="0" w:space="0" w:color="auto"/>
                    <w:bottom w:val="none" w:sz="0" w:space="0" w:color="auto"/>
                    <w:right w:val="none" w:sz="0" w:space="0" w:color="auto"/>
                  </w:divBdr>
                  <w:divsChild>
                    <w:div w:id="542257629">
                      <w:marLeft w:val="0"/>
                      <w:marRight w:val="0"/>
                      <w:marTop w:val="0"/>
                      <w:marBottom w:val="0"/>
                      <w:divBdr>
                        <w:top w:val="none" w:sz="0" w:space="0" w:color="auto"/>
                        <w:left w:val="none" w:sz="0" w:space="0" w:color="auto"/>
                        <w:bottom w:val="none" w:sz="0" w:space="0" w:color="auto"/>
                        <w:right w:val="none" w:sz="0" w:space="0" w:color="auto"/>
                      </w:divBdr>
                      <w:divsChild>
                        <w:div w:id="1961908721">
                          <w:marLeft w:val="0"/>
                          <w:marRight w:val="0"/>
                          <w:marTop w:val="0"/>
                          <w:marBottom w:val="0"/>
                          <w:divBdr>
                            <w:top w:val="none" w:sz="0" w:space="0" w:color="auto"/>
                            <w:left w:val="none" w:sz="0" w:space="0" w:color="auto"/>
                            <w:bottom w:val="none" w:sz="0" w:space="0" w:color="auto"/>
                            <w:right w:val="none" w:sz="0" w:space="0" w:color="auto"/>
                          </w:divBdr>
                          <w:divsChild>
                            <w:div w:id="1350637749">
                              <w:marLeft w:val="0"/>
                              <w:marRight w:val="0"/>
                              <w:marTop w:val="0"/>
                              <w:marBottom w:val="0"/>
                              <w:divBdr>
                                <w:top w:val="none" w:sz="0" w:space="0" w:color="auto"/>
                                <w:left w:val="none" w:sz="0" w:space="0" w:color="auto"/>
                                <w:bottom w:val="none" w:sz="0" w:space="0" w:color="auto"/>
                                <w:right w:val="none" w:sz="0" w:space="0" w:color="auto"/>
                              </w:divBdr>
                              <w:divsChild>
                                <w:div w:id="13142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40125">
          <w:marLeft w:val="0"/>
          <w:marRight w:val="0"/>
          <w:marTop w:val="0"/>
          <w:marBottom w:val="0"/>
          <w:divBdr>
            <w:top w:val="none" w:sz="0" w:space="0" w:color="auto"/>
            <w:left w:val="none" w:sz="0" w:space="0" w:color="auto"/>
            <w:bottom w:val="none" w:sz="0" w:space="0" w:color="auto"/>
            <w:right w:val="none" w:sz="0" w:space="0" w:color="auto"/>
          </w:divBdr>
          <w:divsChild>
            <w:div w:id="689181553">
              <w:marLeft w:val="0"/>
              <w:marRight w:val="0"/>
              <w:marTop w:val="0"/>
              <w:marBottom w:val="0"/>
              <w:divBdr>
                <w:top w:val="none" w:sz="0" w:space="0" w:color="auto"/>
                <w:left w:val="none" w:sz="0" w:space="0" w:color="auto"/>
                <w:bottom w:val="none" w:sz="0" w:space="0" w:color="auto"/>
                <w:right w:val="none" w:sz="0" w:space="0" w:color="auto"/>
              </w:divBdr>
              <w:divsChild>
                <w:div w:id="774591014">
                  <w:marLeft w:val="0"/>
                  <w:marRight w:val="0"/>
                  <w:marTop w:val="0"/>
                  <w:marBottom w:val="0"/>
                  <w:divBdr>
                    <w:top w:val="none" w:sz="0" w:space="0" w:color="auto"/>
                    <w:left w:val="none" w:sz="0" w:space="0" w:color="auto"/>
                    <w:bottom w:val="none" w:sz="0" w:space="0" w:color="auto"/>
                    <w:right w:val="none" w:sz="0" w:space="0" w:color="auto"/>
                  </w:divBdr>
                  <w:divsChild>
                    <w:div w:id="781848231">
                      <w:marLeft w:val="0"/>
                      <w:marRight w:val="0"/>
                      <w:marTop w:val="0"/>
                      <w:marBottom w:val="0"/>
                      <w:divBdr>
                        <w:top w:val="none" w:sz="0" w:space="0" w:color="auto"/>
                        <w:left w:val="none" w:sz="0" w:space="0" w:color="auto"/>
                        <w:bottom w:val="none" w:sz="0" w:space="0" w:color="auto"/>
                        <w:right w:val="none" w:sz="0" w:space="0" w:color="auto"/>
                      </w:divBdr>
                      <w:divsChild>
                        <w:div w:id="450898097">
                          <w:marLeft w:val="0"/>
                          <w:marRight w:val="0"/>
                          <w:marTop w:val="0"/>
                          <w:marBottom w:val="0"/>
                          <w:divBdr>
                            <w:top w:val="none" w:sz="0" w:space="0" w:color="auto"/>
                            <w:left w:val="none" w:sz="0" w:space="0" w:color="auto"/>
                            <w:bottom w:val="none" w:sz="0" w:space="0" w:color="auto"/>
                            <w:right w:val="none" w:sz="0" w:space="0" w:color="auto"/>
                          </w:divBdr>
                          <w:divsChild>
                            <w:div w:id="1467821163">
                              <w:marLeft w:val="0"/>
                              <w:marRight w:val="0"/>
                              <w:marTop w:val="0"/>
                              <w:marBottom w:val="0"/>
                              <w:divBdr>
                                <w:top w:val="none" w:sz="0" w:space="0" w:color="auto"/>
                                <w:left w:val="none" w:sz="0" w:space="0" w:color="auto"/>
                                <w:bottom w:val="none" w:sz="0" w:space="0" w:color="auto"/>
                                <w:right w:val="none" w:sz="0" w:space="0" w:color="auto"/>
                              </w:divBdr>
                              <w:divsChild>
                                <w:div w:id="1035888062">
                                  <w:marLeft w:val="0"/>
                                  <w:marRight w:val="0"/>
                                  <w:marTop w:val="0"/>
                                  <w:marBottom w:val="0"/>
                                  <w:divBdr>
                                    <w:top w:val="single" w:sz="6" w:space="15" w:color="E3E5EB"/>
                                    <w:left w:val="single" w:sz="6" w:space="15" w:color="E3E5EB"/>
                                    <w:bottom w:val="single" w:sz="6" w:space="15" w:color="E3E5EB"/>
                                    <w:right w:val="single" w:sz="6" w:space="15" w:color="E3E5EB"/>
                                  </w:divBdr>
                                </w:div>
                              </w:divsChild>
                            </w:div>
                          </w:divsChild>
                        </w:div>
                      </w:divsChild>
                    </w:div>
                  </w:divsChild>
                </w:div>
              </w:divsChild>
            </w:div>
          </w:divsChild>
        </w:div>
      </w:divsChild>
    </w:div>
    <w:div w:id="1113326827">
      <w:bodyDiv w:val="1"/>
      <w:marLeft w:val="0"/>
      <w:marRight w:val="0"/>
      <w:marTop w:val="0"/>
      <w:marBottom w:val="0"/>
      <w:divBdr>
        <w:top w:val="none" w:sz="0" w:space="0" w:color="auto"/>
        <w:left w:val="none" w:sz="0" w:space="0" w:color="auto"/>
        <w:bottom w:val="none" w:sz="0" w:space="0" w:color="auto"/>
        <w:right w:val="none" w:sz="0" w:space="0" w:color="auto"/>
      </w:divBdr>
      <w:divsChild>
        <w:div w:id="1592274373">
          <w:marLeft w:val="288"/>
          <w:marRight w:val="0"/>
          <w:marTop w:val="240"/>
          <w:marBottom w:val="0"/>
          <w:divBdr>
            <w:top w:val="none" w:sz="0" w:space="0" w:color="auto"/>
            <w:left w:val="none" w:sz="0" w:space="0" w:color="auto"/>
            <w:bottom w:val="none" w:sz="0" w:space="0" w:color="auto"/>
            <w:right w:val="none" w:sz="0" w:space="0" w:color="auto"/>
          </w:divBdr>
        </w:div>
        <w:div w:id="604264967">
          <w:marLeft w:val="288"/>
          <w:marRight w:val="0"/>
          <w:marTop w:val="240"/>
          <w:marBottom w:val="0"/>
          <w:divBdr>
            <w:top w:val="none" w:sz="0" w:space="0" w:color="auto"/>
            <w:left w:val="none" w:sz="0" w:space="0" w:color="auto"/>
            <w:bottom w:val="none" w:sz="0" w:space="0" w:color="auto"/>
            <w:right w:val="none" w:sz="0" w:space="0" w:color="auto"/>
          </w:divBdr>
        </w:div>
        <w:div w:id="602028892">
          <w:marLeft w:val="288"/>
          <w:marRight w:val="0"/>
          <w:marTop w:val="240"/>
          <w:marBottom w:val="0"/>
          <w:divBdr>
            <w:top w:val="none" w:sz="0" w:space="0" w:color="auto"/>
            <w:left w:val="none" w:sz="0" w:space="0" w:color="auto"/>
            <w:bottom w:val="none" w:sz="0" w:space="0" w:color="auto"/>
            <w:right w:val="none" w:sz="0" w:space="0" w:color="auto"/>
          </w:divBdr>
        </w:div>
      </w:divsChild>
    </w:div>
    <w:div w:id="1211383239">
      <w:bodyDiv w:val="1"/>
      <w:marLeft w:val="0"/>
      <w:marRight w:val="0"/>
      <w:marTop w:val="0"/>
      <w:marBottom w:val="0"/>
      <w:divBdr>
        <w:top w:val="none" w:sz="0" w:space="0" w:color="auto"/>
        <w:left w:val="none" w:sz="0" w:space="0" w:color="auto"/>
        <w:bottom w:val="none" w:sz="0" w:space="0" w:color="auto"/>
        <w:right w:val="none" w:sz="0" w:space="0" w:color="auto"/>
      </w:divBdr>
    </w:div>
    <w:div w:id="1638533923">
      <w:bodyDiv w:val="1"/>
      <w:marLeft w:val="0"/>
      <w:marRight w:val="0"/>
      <w:marTop w:val="0"/>
      <w:marBottom w:val="0"/>
      <w:divBdr>
        <w:top w:val="none" w:sz="0" w:space="0" w:color="auto"/>
        <w:left w:val="none" w:sz="0" w:space="0" w:color="auto"/>
        <w:bottom w:val="none" w:sz="0" w:space="0" w:color="auto"/>
        <w:right w:val="none" w:sz="0" w:space="0" w:color="auto"/>
      </w:divBdr>
    </w:div>
    <w:div w:id="1681275434">
      <w:bodyDiv w:val="1"/>
      <w:marLeft w:val="0"/>
      <w:marRight w:val="0"/>
      <w:marTop w:val="0"/>
      <w:marBottom w:val="0"/>
      <w:divBdr>
        <w:top w:val="none" w:sz="0" w:space="0" w:color="auto"/>
        <w:left w:val="none" w:sz="0" w:space="0" w:color="auto"/>
        <w:bottom w:val="none" w:sz="0" w:space="0" w:color="auto"/>
        <w:right w:val="none" w:sz="0" w:space="0" w:color="auto"/>
      </w:divBdr>
    </w:div>
    <w:div w:id="1683623970">
      <w:bodyDiv w:val="1"/>
      <w:marLeft w:val="0"/>
      <w:marRight w:val="0"/>
      <w:marTop w:val="0"/>
      <w:marBottom w:val="0"/>
      <w:divBdr>
        <w:top w:val="none" w:sz="0" w:space="0" w:color="auto"/>
        <w:left w:val="none" w:sz="0" w:space="0" w:color="auto"/>
        <w:bottom w:val="none" w:sz="0" w:space="0" w:color="auto"/>
        <w:right w:val="none" w:sz="0" w:space="0" w:color="auto"/>
      </w:divBdr>
    </w:div>
    <w:div w:id="1702588411">
      <w:bodyDiv w:val="1"/>
      <w:marLeft w:val="0"/>
      <w:marRight w:val="0"/>
      <w:marTop w:val="0"/>
      <w:marBottom w:val="0"/>
      <w:divBdr>
        <w:top w:val="none" w:sz="0" w:space="0" w:color="auto"/>
        <w:left w:val="none" w:sz="0" w:space="0" w:color="auto"/>
        <w:bottom w:val="none" w:sz="0" w:space="0" w:color="auto"/>
        <w:right w:val="none" w:sz="0" w:space="0" w:color="auto"/>
      </w:divBdr>
    </w:div>
    <w:div w:id="1744136501">
      <w:bodyDiv w:val="1"/>
      <w:marLeft w:val="0"/>
      <w:marRight w:val="0"/>
      <w:marTop w:val="0"/>
      <w:marBottom w:val="0"/>
      <w:divBdr>
        <w:top w:val="none" w:sz="0" w:space="0" w:color="auto"/>
        <w:left w:val="none" w:sz="0" w:space="0" w:color="auto"/>
        <w:bottom w:val="none" w:sz="0" w:space="0" w:color="auto"/>
        <w:right w:val="none" w:sz="0" w:space="0" w:color="auto"/>
      </w:divBdr>
      <w:divsChild>
        <w:div w:id="1752965911">
          <w:marLeft w:val="0"/>
          <w:marRight w:val="0"/>
          <w:marTop w:val="0"/>
          <w:marBottom w:val="0"/>
          <w:divBdr>
            <w:top w:val="none" w:sz="0" w:space="0" w:color="auto"/>
            <w:left w:val="none" w:sz="0" w:space="0" w:color="auto"/>
            <w:bottom w:val="none" w:sz="0" w:space="0" w:color="auto"/>
            <w:right w:val="none" w:sz="0" w:space="0" w:color="auto"/>
          </w:divBdr>
          <w:divsChild>
            <w:div w:id="1075081847">
              <w:marLeft w:val="0"/>
              <w:marRight w:val="0"/>
              <w:marTop w:val="0"/>
              <w:marBottom w:val="0"/>
              <w:divBdr>
                <w:top w:val="none" w:sz="0" w:space="0" w:color="auto"/>
                <w:left w:val="none" w:sz="0" w:space="0" w:color="auto"/>
                <w:bottom w:val="none" w:sz="0" w:space="0" w:color="auto"/>
                <w:right w:val="none" w:sz="0" w:space="0" w:color="auto"/>
              </w:divBdr>
              <w:divsChild>
                <w:div w:id="395468852">
                  <w:marLeft w:val="0"/>
                  <w:marRight w:val="0"/>
                  <w:marTop w:val="0"/>
                  <w:marBottom w:val="0"/>
                  <w:divBdr>
                    <w:top w:val="none" w:sz="0" w:space="0" w:color="auto"/>
                    <w:left w:val="none" w:sz="0" w:space="0" w:color="auto"/>
                    <w:bottom w:val="none" w:sz="0" w:space="0" w:color="auto"/>
                    <w:right w:val="none" w:sz="0" w:space="0" w:color="auto"/>
                  </w:divBdr>
                  <w:divsChild>
                    <w:div w:id="711081775">
                      <w:marLeft w:val="-240"/>
                      <w:marRight w:val="-240"/>
                      <w:marTop w:val="0"/>
                      <w:marBottom w:val="0"/>
                      <w:divBdr>
                        <w:top w:val="none" w:sz="0" w:space="0" w:color="auto"/>
                        <w:left w:val="none" w:sz="0" w:space="0" w:color="auto"/>
                        <w:bottom w:val="none" w:sz="0" w:space="0" w:color="auto"/>
                        <w:right w:val="none" w:sz="0" w:space="0" w:color="auto"/>
                      </w:divBdr>
                      <w:divsChild>
                        <w:div w:id="87388736">
                          <w:marLeft w:val="0"/>
                          <w:marRight w:val="0"/>
                          <w:marTop w:val="0"/>
                          <w:marBottom w:val="0"/>
                          <w:divBdr>
                            <w:top w:val="none" w:sz="0" w:space="0" w:color="auto"/>
                            <w:left w:val="none" w:sz="0" w:space="0" w:color="auto"/>
                            <w:bottom w:val="none" w:sz="0" w:space="0" w:color="auto"/>
                            <w:right w:val="none" w:sz="0" w:space="0" w:color="auto"/>
                          </w:divBdr>
                          <w:divsChild>
                            <w:div w:id="949824408">
                              <w:marLeft w:val="0"/>
                              <w:marRight w:val="0"/>
                              <w:marTop w:val="0"/>
                              <w:marBottom w:val="0"/>
                              <w:divBdr>
                                <w:top w:val="none" w:sz="0" w:space="0" w:color="auto"/>
                                <w:left w:val="none" w:sz="0" w:space="0" w:color="auto"/>
                                <w:bottom w:val="none" w:sz="0" w:space="0" w:color="auto"/>
                                <w:right w:val="none" w:sz="0" w:space="0" w:color="auto"/>
                              </w:divBdr>
                              <w:divsChild>
                                <w:div w:id="16958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09531">
          <w:marLeft w:val="0"/>
          <w:marRight w:val="0"/>
          <w:marTop w:val="0"/>
          <w:marBottom w:val="0"/>
          <w:divBdr>
            <w:top w:val="none" w:sz="0" w:space="0" w:color="auto"/>
            <w:left w:val="none" w:sz="0" w:space="0" w:color="auto"/>
            <w:bottom w:val="none" w:sz="0" w:space="0" w:color="auto"/>
            <w:right w:val="none" w:sz="0" w:space="0" w:color="auto"/>
          </w:divBdr>
          <w:divsChild>
            <w:div w:id="271327104">
              <w:marLeft w:val="0"/>
              <w:marRight w:val="0"/>
              <w:marTop w:val="0"/>
              <w:marBottom w:val="0"/>
              <w:divBdr>
                <w:top w:val="none" w:sz="0" w:space="0" w:color="auto"/>
                <w:left w:val="none" w:sz="0" w:space="0" w:color="auto"/>
                <w:bottom w:val="none" w:sz="0" w:space="0" w:color="auto"/>
                <w:right w:val="none" w:sz="0" w:space="0" w:color="auto"/>
              </w:divBdr>
              <w:divsChild>
                <w:div w:id="1651327341">
                  <w:marLeft w:val="0"/>
                  <w:marRight w:val="0"/>
                  <w:marTop w:val="0"/>
                  <w:marBottom w:val="0"/>
                  <w:divBdr>
                    <w:top w:val="none" w:sz="0" w:space="0" w:color="auto"/>
                    <w:left w:val="none" w:sz="0" w:space="0" w:color="auto"/>
                    <w:bottom w:val="none" w:sz="0" w:space="0" w:color="auto"/>
                    <w:right w:val="none" w:sz="0" w:space="0" w:color="auto"/>
                  </w:divBdr>
                  <w:divsChild>
                    <w:div w:id="1822119641">
                      <w:marLeft w:val="-240"/>
                      <w:marRight w:val="-240"/>
                      <w:marTop w:val="0"/>
                      <w:marBottom w:val="0"/>
                      <w:divBdr>
                        <w:top w:val="none" w:sz="0" w:space="0" w:color="auto"/>
                        <w:left w:val="none" w:sz="0" w:space="0" w:color="auto"/>
                        <w:bottom w:val="none" w:sz="0" w:space="0" w:color="auto"/>
                        <w:right w:val="none" w:sz="0" w:space="0" w:color="auto"/>
                      </w:divBdr>
                      <w:divsChild>
                        <w:div w:id="1766344672">
                          <w:marLeft w:val="0"/>
                          <w:marRight w:val="0"/>
                          <w:marTop w:val="0"/>
                          <w:marBottom w:val="0"/>
                          <w:divBdr>
                            <w:top w:val="none" w:sz="0" w:space="0" w:color="auto"/>
                            <w:left w:val="none" w:sz="0" w:space="0" w:color="auto"/>
                            <w:bottom w:val="none" w:sz="0" w:space="0" w:color="auto"/>
                            <w:right w:val="none" w:sz="0" w:space="0" w:color="auto"/>
                          </w:divBdr>
                          <w:divsChild>
                            <w:div w:id="1080979817">
                              <w:marLeft w:val="0"/>
                              <w:marRight w:val="0"/>
                              <w:marTop w:val="0"/>
                              <w:marBottom w:val="0"/>
                              <w:divBdr>
                                <w:top w:val="none" w:sz="0" w:space="0" w:color="auto"/>
                                <w:left w:val="none" w:sz="0" w:space="0" w:color="auto"/>
                                <w:bottom w:val="none" w:sz="0" w:space="0" w:color="auto"/>
                                <w:right w:val="none" w:sz="0" w:space="0" w:color="auto"/>
                              </w:divBdr>
                              <w:divsChild>
                                <w:div w:id="10412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472671">
      <w:bodyDiv w:val="1"/>
      <w:marLeft w:val="0"/>
      <w:marRight w:val="0"/>
      <w:marTop w:val="0"/>
      <w:marBottom w:val="0"/>
      <w:divBdr>
        <w:top w:val="none" w:sz="0" w:space="0" w:color="auto"/>
        <w:left w:val="none" w:sz="0" w:space="0" w:color="auto"/>
        <w:bottom w:val="none" w:sz="0" w:space="0" w:color="auto"/>
        <w:right w:val="none" w:sz="0" w:space="0" w:color="auto"/>
      </w:divBdr>
    </w:div>
    <w:div w:id="1785463493">
      <w:bodyDiv w:val="1"/>
      <w:marLeft w:val="0"/>
      <w:marRight w:val="0"/>
      <w:marTop w:val="0"/>
      <w:marBottom w:val="0"/>
      <w:divBdr>
        <w:top w:val="none" w:sz="0" w:space="0" w:color="auto"/>
        <w:left w:val="none" w:sz="0" w:space="0" w:color="auto"/>
        <w:bottom w:val="none" w:sz="0" w:space="0" w:color="auto"/>
        <w:right w:val="none" w:sz="0" w:space="0" w:color="auto"/>
      </w:divBdr>
    </w:div>
    <w:div w:id="1861895996">
      <w:bodyDiv w:val="1"/>
      <w:marLeft w:val="0"/>
      <w:marRight w:val="0"/>
      <w:marTop w:val="0"/>
      <w:marBottom w:val="0"/>
      <w:divBdr>
        <w:top w:val="none" w:sz="0" w:space="0" w:color="auto"/>
        <w:left w:val="none" w:sz="0" w:space="0" w:color="auto"/>
        <w:bottom w:val="none" w:sz="0" w:space="0" w:color="auto"/>
        <w:right w:val="none" w:sz="0" w:space="0" w:color="auto"/>
      </w:divBdr>
      <w:divsChild>
        <w:div w:id="1040087670">
          <w:marLeft w:val="288"/>
          <w:marRight w:val="0"/>
          <w:marTop w:val="240"/>
          <w:marBottom w:val="0"/>
          <w:divBdr>
            <w:top w:val="none" w:sz="0" w:space="0" w:color="auto"/>
            <w:left w:val="none" w:sz="0" w:space="0" w:color="auto"/>
            <w:bottom w:val="none" w:sz="0" w:space="0" w:color="auto"/>
            <w:right w:val="none" w:sz="0" w:space="0" w:color="auto"/>
          </w:divBdr>
        </w:div>
        <w:div w:id="1669361670">
          <w:marLeft w:val="288"/>
          <w:marRight w:val="0"/>
          <w:marTop w:val="240"/>
          <w:marBottom w:val="0"/>
          <w:divBdr>
            <w:top w:val="none" w:sz="0" w:space="0" w:color="auto"/>
            <w:left w:val="none" w:sz="0" w:space="0" w:color="auto"/>
            <w:bottom w:val="none" w:sz="0" w:space="0" w:color="auto"/>
            <w:right w:val="none" w:sz="0" w:space="0" w:color="auto"/>
          </w:divBdr>
        </w:div>
        <w:div w:id="718944436">
          <w:marLeft w:val="288"/>
          <w:marRight w:val="0"/>
          <w:marTop w:val="240"/>
          <w:marBottom w:val="0"/>
          <w:divBdr>
            <w:top w:val="none" w:sz="0" w:space="0" w:color="auto"/>
            <w:left w:val="none" w:sz="0" w:space="0" w:color="auto"/>
            <w:bottom w:val="none" w:sz="0" w:space="0" w:color="auto"/>
            <w:right w:val="none" w:sz="0" w:space="0" w:color="auto"/>
          </w:divBdr>
        </w:div>
      </w:divsChild>
    </w:div>
    <w:div w:id="1893227994">
      <w:bodyDiv w:val="1"/>
      <w:marLeft w:val="0"/>
      <w:marRight w:val="0"/>
      <w:marTop w:val="0"/>
      <w:marBottom w:val="0"/>
      <w:divBdr>
        <w:top w:val="none" w:sz="0" w:space="0" w:color="auto"/>
        <w:left w:val="none" w:sz="0" w:space="0" w:color="auto"/>
        <w:bottom w:val="none" w:sz="0" w:space="0" w:color="auto"/>
        <w:right w:val="none" w:sz="0" w:space="0" w:color="auto"/>
      </w:divBdr>
      <w:divsChild>
        <w:div w:id="64499614">
          <w:marLeft w:val="0"/>
          <w:marRight w:val="0"/>
          <w:marTop w:val="0"/>
          <w:marBottom w:val="0"/>
          <w:divBdr>
            <w:top w:val="none" w:sz="0" w:space="0" w:color="auto"/>
            <w:left w:val="none" w:sz="0" w:space="0" w:color="auto"/>
            <w:bottom w:val="none" w:sz="0" w:space="0" w:color="auto"/>
            <w:right w:val="none" w:sz="0" w:space="0" w:color="auto"/>
          </w:divBdr>
          <w:divsChild>
            <w:div w:id="866481764">
              <w:marLeft w:val="0"/>
              <w:marRight w:val="0"/>
              <w:marTop w:val="0"/>
              <w:marBottom w:val="0"/>
              <w:divBdr>
                <w:top w:val="none" w:sz="0" w:space="0" w:color="auto"/>
                <w:left w:val="none" w:sz="0" w:space="0" w:color="auto"/>
                <w:bottom w:val="none" w:sz="0" w:space="0" w:color="auto"/>
                <w:right w:val="none" w:sz="0" w:space="0" w:color="auto"/>
              </w:divBdr>
              <w:divsChild>
                <w:div w:id="1215893012">
                  <w:marLeft w:val="0"/>
                  <w:marRight w:val="0"/>
                  <w:marTop w:val="0"/>
                  <w:marBottom w:val="0"/>
                  <w:divBdr>
                    <w:top w:val="none" w:sz="0" w:space="0" w:color="auto"/>
                    <w:left w:val="none" w:sz="0" w:space="0" w:color="auto"/>
                    <w:bottom w:val="none" w:sz="0" w:space="0" w:color="auto"/>
                    <w:right w:val="none" w:sz="0" w:space="0" w:color="auto"/>
                  </w:divBdr>
                  <w:divsChild>
                    <w:div w:id="1066992245">
                      <w:marLeft w:val="-240"/>
                      <w:marRight w:val="-240"/>
                      <w:marTop w:val="0"/>
                      <w:marBottom w:val="0"/>
                      <w:divBdr>
                        <w:top w:val="none" w:sz="0" w:space="0" w:color="auto"/>
                        <w:left w:val="none" w:sz="0" w:space="0" w:color="auto"/>
                        <w:bottom w:val="none" w:sz="0" w:space="0" w:color="auto"/>
                        <w:right w:val="none" w:sz="0" w:space="0" w:color="auto"/>
                      </w:divBdr>
                      <w:divsChild>
                        <w:div w:id="1527017271">
                          <w:marLeft w:val="0"/>
                          <w:marRight w:val="0"/>
                          <w:marTop w:val="0"/>
                          <w:marBottom w:val="0"/>
                          <w:divBdr>
                            <w:top w:val="none" w:sz="0" w:space="0" w:color="auto"/>
                            <w:left w:val="none" w:sz="0" w:space="0" w:color="auto"/>
                            <w:bottom w:val="none" w:sz="0" w:space="0" w:color="auto"/>
                            <w:right w:val="none" w:sz="0" w:space="0" w:color="auto"/>
                          </w:divBdr>
                          <w:divsChild>
                            <w:div w:id="1764104389">
                              <w:marLeft w:val="0"/>
                              <w:marRight w:val="0"/>
                              <w:marTop w:val="0"/>
                              <w:marBottom w:val="0"/>
                              <w:divBdr>
                                <w:top w:val="none" w:sz="0" w:space="0" w:color="auto"/>
                                <w:left w:val="none" w:sz="0" w:space="0" w:color="auto"/>
                                <w:bottom w:val="none" w:sz="0" w:space="0" w:color="auto"/>
                                <w:right w:val="none" w:sz="0" w:space="0" w:color="auto"/>
                              </w:divBdr>
                              <w:divsChild>
                                <w:div w:id="7405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20638">
          <w:marLeft w:val="0"/>
          <w:marRight w:val="0"/>
          <w:marTop w:val="0"/>
          <w:marBottom w:val="0"/>
          <w:divBdr>
            <w:top w:val="none" w:sz="0" w:space="0" w:color="auto"/>
            <w:left w:val="none" w:sz="0" w:space="0" w:color="auto"/>
            <w:bottom w:val="none" w:sz="0" w:space="0" w:color="auto"/>
            <w:right w:val="none" w:sz="0" w:space="0" w:color="auto"/>
          </w:divBdr>
          <w:divsChild>
            <w:div w:id="649217499">
              <w:marLeft w:val="0"/>
              <w:marRight w:val="0"/>
              <w:marTop w:val="0"/>
              <w:marBottom w:val="0"/>
              <w:divBdr>
                <w:top w:val="none" w:sz="0" w:space="0" w:color="auto"/>
                <w:left w:val="none" w:sz="0" w:space="0" w:color="auto"/>
                <w:bottom w:val="none" w:sz="0" w:space="0" w:color="auto"/>
                <w:right w:val="none" w:sz="0" w:space="0" w:color="auto"/>
              </w:divBdr>
              <w:divsChild>
                <w:div w:id="1792360760">
                  <w:marLeft w:val="0"/>
                  <w:marRight w:val="0"/>
                  <w:marTop w:val="0"/>
                  <w:marBottom w:val="0"/>
                  <w:divBdr>
                    <w:top w:val="none" w:sz="0" w:space="0" w:color="auto"/>
                    <w:left w:val="none" w:sz="0" w:space="0" w:color="auto"/>
                    <w:bottom w:val="none" w:sz="0" w:space="0" w:color="auto"/>
                    <w:right w:val="none" w:sz="0" w:space="0" w:color="auto"/>
                  </w:divBdr>
                  <w:divsChild>
                    <w:div w:id="2131706217">
                      <w:marLeft w:val="-240"/>
                      <w:marRight w:val="-240"/>
                      <w:marTop w:val="0"/>
                      <w:marBottom w:val="0"/>
                      <w:divBdr>
                        <w:top w:val="none" w:sz="0" w:space="0" w:color="auto"/>
                        <w:left w:val="none" w:sz="0" w:space="0" w:color="auto"/>
                        <w:bottom w:val="none" w:sz="0" w:space="0" w:color="auto"/>
                        <w:right w:val="none" w:sz="0" w:space="0" w:color="auto"/>
                      </w:divBdr>
                      <w:divsChild>
                        <w:div w:id="379868102">
                          <w:marLeft w:val="0"/>
                          <w:marRight w:val="0"/>
                          <w:marTop w:val="0"/>
                          <w:marBottom w:val="0"/>
                          <w:divBdr>
                            <w:top w:val="none" w:sz="0" w:space="0" w:color="auto"/>
                            <w:left w:val="none" w:sz="0" w:space="0" w:color="auto"/>
                            <w:bottom w:val="none" w:sz="0" w:space="0" w:color="auto"/>
                            <w:right w:val="none" w:sz="0" w:space="0" w:color="auto"/>
                          </w:divBdr>
                          <w:divsChild>
                            <w:div w:id="1604149065">
                              <w:marLeft w:val="0"/>
                              <w:marRight w:val="0"/>
                              <w:marTop w:val="0"/>
                              <w:marBottom w:val="0"/>
                              <w:divBdr>
                                <w:top w:val="none" w:sz="0" w:space="0" w:color="auto"/>
                                <w:left w:val="none" w:sz="0" w:space="0" w:color="auto"/>
                                <w:bottom w:val="none" w:sz="0" w:space="0" w:color="auto"/>
                                <w:right w:val="none" w:sz="0" w:space="0" w:color="auto"/>
                              </w:divBdr>
                              <w:divsChild>
                                <w:div w:id="20848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3940">
          <w:marLeft w:val="0"/>
          <w:marRight w:val="0"/>
          <w:marTop w:val="0"/>
          <w:marBottom w:val="0"/>
          <w:divBdr>
            <w:top w:val="none" w:sz="0" w:space="0" w:color="auto"/>
            <w:left w:val="none" w:sz="0" w:space="0" w:color="auto"/>
            <w:bottom w:val="none" w:sz="0" w:space="0" w:color="auto"/>
            <w:right w:val="none" w:sz="0" w:space="0" w:color="auto"/>
          </w:divBdr>
          <w:divsChild>
            <w:div w:id="112018957">
              <w:marLeft w:val="0"/>
              <w:marRight w:val="0"/>
              <w:marTop w:val="0"/>
              <w:marBottom w:val="0"/>
              <w:divBdr>
                <w:top w:val="none" w:sz="0" w:space="0" w:color="auto"/>
                <w:left w:val="none" w:sz="0" w:space="0" w:color="auto"/>
                <w:bottom w:val="none" w:sz="0" w:space="0" w:color="auto"/>
                <w:right w:val="none" w:sz="0" w:space="0" w:color="auto"/>
              </w:divBdr>
              <w:divsChild>
                <w:div w:id="892934750">
                  <w:marLeft w:val="0"/>
                  <w:marRight w:val="0"/>
                  <w:marTop w:val="0"/>
                  <w:marBottom w:val="0"/>
                  <w:divBdr>
                    <w:top w:val="none" w:sz="0" w:space="0" w:color="auto"/>
                    <w:left w:val="none" w:sz="0" w:space="0" w:color="auto"/>
                    <w:bottom w:val="none" w:sz="0" w:space="0" w:color="auto"/>
                    <w:right w:val="none" w:sz="0" w:space="0" w:color="auto"/>
                  </w:divBdr>
                  <w:divsChild>
                    <w:div w:id="1497575779">
                      <w:marLeft w:val="-240"/>
                      <w:marRight w:val="-240"/>
                      <w:marTop w:val="0"/>
                      <w:marBottom w:val="0"/>
                      <w:divBdr>
                        <w:top w:val="none" w:sz="0" w:space="0" w:color="auto"/>
                        <w:left w:val="none" w:sz="0" w:space="0" w:color="auto"/>
                        <w:bottom w:val="none" w:sz="0" w:space="0" w:color="auto"/>
                        <w:right w:val="none" w:sz="0" w:space="0" w:color="auto"/>
                      </w:divBdr>
                      <w:divsChild>
                        <w:div w:id="1322463898">
                          <w:marLeft w:val="0"/>
                          <w:marRight w:val="0"/>
                          <w:marTop w:val="0"/>
                          <w:marBottom w:val="0"/>
                          <w:divBdr>
                            <w:top w:val="none" w:sz="0" w:space="0" w:color="auto"/>
                            <w:left w:val="none" w:sz="0" w:space="0" w:color="auto"/>
                            <w:bottom w:val="none" w:sz="0" w:space="0" w:color="auto"/>
                            <w:right w:val="none" w:sz="0" w:space="0" w:color="auto"/>
                          </w:divBdr>
                          <w:divsChild>
                            <w:div w:id="632755997">
                              <w:marLeft w:val="0"/>
                              <w:marRight w:val="0"/>
                              <w:marTop w:val="0"/>
                              <w:marBottom w:val="0"/>
                              <w:divBdr>
                                <w:top w:val="none" w:sz="0" w:space="0" w:color="auto"/>
                                <w:left w:val="none" w:sz="0" w:space="0" w:color="auto"/>
                                <w:bottom w:val="none" w:sz="0" w:space="0" w:color="auto"/>
                                <w:right w:val="none" w:sz="0" w:space="0" w:color="auto"/>
                              </w:divBdr>
                              <w:divsChild>
                                <w:div w:id="21280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52238">
      <w:bodyDiv w:val="1"/>
      <w:marLeft w:val="0"/>
      <w:marRight w:val="0"/>
      <w:marTop w:val="0"/>
      <w:marBottom w:val="0"/>
      <w:divBdr>
        <w:top w:val="none" w:sz="0" w:space="0" w:color="auto"/>
        <w:left w:val="none" w:sz="0" w:space="0" w:color="auto"/>
        <w:bottom w:val="none" w:sz="0" w:space="0" w:color="auto"/>
        <w:right w:val="none" w:sz="0" w:space="0" w:color="auto"/>
      </w:divBdr>
      <w:divsChild>
        <w:div w:id="724643997">
          <w:marLeft w:val="0"/>
          <w:marRight w:val="0"/>
          <w:marTop w:val="0"/>
          <w:marBottom w:val="0"/>
          <w:divBdr>
            <w:top w:val="none" w:sz="0" w:space="0" w:color="auto"/>
            <w:left w:val="none" w:sz="0" w:space="0" w:color="auto"/>
            <w:bottom w:val="none" w:sz="0" w:space="0" w:color="auto"/>
            <w:right w:val="none" w:sz="0" w:space="0" w:color="auto"/>
          </w:divBdr>
          <w:divsChild>
            <w:div w:id="1393456314">
              <w:marLeft w:val="0"/>
              <w:marRight w:val="0"/>
              <w:marTop w:val="0"/>
              <w:marBottom w:val="0"/>
              <w:divBdr>
                <w:top w:val="none" w:sz="0" w:space="0" w:color="auto"/>
                <w:left w:val="none" w:sz="0" w:space="0" w:color="auto"/>
                <w:bottom w:val="none" w:sz="0" w:space="0" w:color="auto"/>
                <w:right w:val="none" w:sz="0" w:space="0" w:color="auto"/>
              </w:divBdr>
              <w:divsChild>
                <w:div w:id="1252590481">
                  <w:marLeft w:val="0"/>
                  <w:marRight w:val="0"/>
                  <w:marTop w:val="0"/>
                  <w:marBottom w:val="0"/>
                  <w:divBdr>
                    <w:top w:val="none" w:sz="0" w:space="0" w:color="auto"/>
                    <w:left w:val="none" w:sz="0" w:space="0" w:color="auto"/>
                    <w:bottom w:val="none" w:sz="0" w:space="0" w:color="auto"/>
                    <w:right w:val="none" w:sz="0" w:space="0" w:color="auto"/>
                  </w:divBdr>
                  <w:divsChild>
                    <w:div w:id="1714769761">
                      <w:marLeft w:val="-240"/>
                      <w:marRight w:val="-240"/>
                      <w:marTop w:val="0"/>
                      <w:marBottom w:val="0"/>
                      <w:divBdr>
                        <w:top w:val="none" w:sz="0" w:space="0" w:color="auto"/>
                        <w:left w:val="none" w:sz="0" w:space="0" w:color="auto"/>
                        <w:bottom w:val="none" w:sz="0" w:space="0" w:color="auto"/>
                        <w:right w:val="none" w:sz="0" w:space="0" w:color="auto"/>
                      </w:divBdr>
                      <w:divsChild>
                        <w:div w:id="1314065401">
                          <w:marLeft w:val="0"/>
                          <w:marRight w:val="0"/>
                          <w:marTop w:val="0"/>
                          <w:marBottom w:val="0"/>
                          <w:divBdr>
                            <w:top w:val="none" w:sz="0" w:space="0" w:color="auto"/>
                            <w:left w:val="none" w:sz="0" w:space="0" w:color="auto"/>
                            <w:bottom w:val="none" w:sz="0" w:space="0" w:color="auto"/>
                            <w:right w:val="none" w:sz="0" w:space="0" w:color="auto"/>
                          </w:divBdr>
                          <w:divsChild>
                            <w:div w:id="690910285">
                              <w:marLeft w:val="0"/>
                              <w:marRight w:val="0"/>
                              <w:marTop w:val="0"/>
                              <w:marBottom w:val="0"/>
                              <w:divBdr>
                                <w:top w:val="none" w:sz="0" w:space="0" w:color="auto"/>
                                <w:left w:val="none" w:sz="0" w:space="0" w:color="auto"/>
                                <w:bottom w:val="none" w:sz="0" w:space="0" w:color="auto"/>
                                <w:right w:val="none" w:sz="0" w:space="0" w:color="auto"/>
                              </w:divBdr>
                              <w:divsChild>
                                <w:div w:id="1365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008156">
          <w:marLeft w:val="0"/>
          <w:marRight w:val="0"/>
          <w:marTop w:val="0"/>
          <w:marBottom w:val="0"/>
          <w:divBdr>
            <w:top w:val="none" w:sz="0" w:space="0" w:color="auto"/>
            <w:left w:val="none" w:sz="0" w:space="0" w:color="auto"/>
            <w:bottom w:val="none" w:sz="0" w:space="0" w:color="auto"/>
            <w:right w:val="none" w:sz="0" w:space="0" w:color="auto"/>
          </w:divBdr>
          <w:divsChild>
            <w:div w:id="798841056">
              <w:marLeft w:val="0"/>
              <w:marRight w:val="0"/>
              <w:marTop w:val="0"/>
              <w:marBottom w:val="0"/>
              <w:divBdr>
                <w:top w:val="none" w:sz="0" w:space="0" w:color="auto"/>
                <w:left w:val="none" w:sz="0" w:space="0" w:color="auto"/>
                <w:bottom w:val="none" w:sz="0" w:space="0" w:color="auto"/>
                <w:right w:val="none" w:sz="0" w:space="0" w:color="auto"/>
              </w:divBdr>
              <w:divsChild>
                <w:div w:id="913196768">
                  <w:marLeft w:val="0"/>
                  <w:marRight w:val="0"/>
                  <w:marTop w:val="0"/>
                  <w:marBottom w:val="0"/>
                  <w:divBdr>
                    <w:top w:val="none" w:sz="0" w:space="0" w:color="auto"/>
                    <w:left w:val="none" w:sz="0" w:space="0" w:color="auto"/>
                    <w:bottom w:val="none" w:sz="0" w:space="0" w:color="auto"/>
                    <w:right w:val="none" w:sz="0" w:space="0" w:color="auto"/>
                  </w:divBdr>
                  <w:divsChild>
                    <w:div w:id="1056853409">
                      <w:marLeft w:val="-240"/>
                      <w:marRight w:val="-240"/>
                      <w:marTop w:val="0"/>
                      <w:marBottom w:val="0"/>
                      <w:divBdr>
                        <w:top w:val="none" w:sz="0" w:space="0" w:color="auto"/>
                        <w:left w:val="none" w:sz="0" w:space="0" w:color="auto"/>
                        <w:bottom w:val="none" w:sz="0" w:space="0" w:color="auto"/>
                        <w:right w:val="none" w:sz="0" w:space="0" w:color="auto"/>
                      </w:divBdr>
                      <w:divsChild>
                        <w:div w:id="1489517831">
                          <w:marLeft w:val="0"/>
                          <w:marRight w:val="0"/>
                          <w:marTop w:val="0"/>
                          <w:marBottom w:val="0"/>
                          <w:divBdr>
                            <w:top w:val="none" w:sz="0" w:space="0" w:color="auto"/>
                            <w:left w:val="none" w:sz="0" w:space="0" w:color="auto"/>
                            <w:bottom w:val="none" w:sz="0" w:space="0" w:color="auto"/>
                            <w:right w:val="none" w:sz="0" w:space="0" w:color="auto"/>
                          </w:divBdr>
                          <w:divsChild>
                            <w:div w:id="1478497487">
                              <w:marLeft w:val="0"/>
                              <w:marRight w:val="0"/>
                              <w:marTop w:val="0"/>
                              <w:marBottom w:val="0"/>
                              <w:divBdr>
                                <w:top w:val="none" w:sz="0" w:space="0" w:color="auto"/>
                                <w:left w:val="none" w:sz="0" w:space="0" w:color="auto"/>
                                <w:bottom w:val="none" w:sz="0" w:space="0" w:color="auto"/>
                                <w:right w:val="none" w:sz="0" w:space="0" w:color="auto"/>
                              </w:divBdr>
                              <w:divsChild>
                                <w:div w:id="5292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6874">
          <w:marLeft w:val="0"/>
          <w:marRight w:val="0"/>
          <w:marTop w:val="0"/>
          <w:marBottom w:val="0"/>
          <w:divBdr>
            <w:top w:val="none" w:sz="0" w:space="0" w:color="auto"/>
            <w:left w:val="none" w:sz="0" w:space="0" w:color="auto"/>
            <w:bottom w:val="none" w:sz="0" w:space="0" w:color="auto"/>
            <w:right w:val="none" w:sz="0" w:space="0" w:color="auto"/>
          </w:divBdr>
          <w:divsChild>
            <w:div w:id="1387680295">
              <w:marLeft w:val="0"/>
              <w:marRight w:val="0"/>
              <w:marTop w:val="0"/>
              <w:marBottom w:val="0"/>
              <w:divBdr>
                <w:top w:val="none" w:sz="0" w:space="0" w:color="auto"/>
                <w:left w:val="none" w:sz="0" w:space="0" w:color="auto"/>
                <w:bottom w:val="none" w:sz="0" w:space="0" w:color="auto"/>
                <w:right w:val="none" w:sz="0" w:space="0" w:color="auto"/>
              </w:divBdr>
              <w:divsChild>
                <w:div w:id="1372994927">
                  <w:marLeft w:val="0"/>
                  <w:marRight w:val="0"/>
                  <w:marTop w:val="0"/>
                  <w:marBottom w:val="0"/>
                  <w:divBdr>
                    <w:top w:val="none" w:sz="0" w:space="0" w:color="auto"/>
                    <w:left w:val="none" w:sz="0" w:space="0" w:color="auto"/>
                    <w:bottom w:val="none" w:sz="0" w:space="0" w:color="auto"/>
                    <w:right w:val="none" w:sz="0" w:space="0" w:color="auto"/>
                  </w:divBdr>
                  <w:divsChild>
                    <w:div w:id="1415082097">
                      <w:marLeft w:val="-240"/>
                      <w:marRight w:val="-240"/>
                      <w:marTop w:val="0"/>
                      <w:marBottom w:val="0"/>
                      <w:divBdr>
                        <w:top w:val="none" w:sz="0" w:space="0" w:color="auto"/>
                        <w:left w:val="none" w:sz="0" w:space="0" w:color="auto"/>
                        <w:bottom w:val="none" w:sz="0" w:space="0" w:color="auto"/>
                        <w:right w:val="none" w:sz="0" w:space="0" w:color="auto"/>
                      </w:divBdr>
                      <w:divsChild>
                        <w:div w:id="1628006936">
                          <w:marLeft w:val="0"/>
                          <w:marRight w:val="0"/>
                          <w:marTop w:val="0"/>
                          <w:marBottom w:val="0"/>
                          <w:divBdr>
                            <w:top w:val="none" w:sz="0" w:space="0" w:color="auto"/>
                            <w:left w:val="none" w:sz="0" w:space="0" w:color="auto"/>
                            <w:bottom w:val="none" w:sz="0" w:space="0" w:color="auto"/>
                            <w:right w:val="none" w:sz="0" w:space="0" w:color="auto"/>
                          </w:divBdr>
                          <w:divsChild>
                            <w:div w:id="952593355">
                              <w:marLeft w:val="0"/>
                              <w:marRight w:val="0"/>
                              <w:marTop w:val="0"/>
                              <w:marBottom w:val="0"/>
                              <w:divBdr>
                                <w:top w:val="none" w:sz="0" w:space="0" w:color="auto"/>
                                <w:left w:val="none" w:sz="0" w:space="0" w:color="auto"/>
                                <w:bottom w:val="none" w:sz="0" w:space="0" w:color="auto"/>
                                <w:right w:val="none" w:sz="0" w:space="0" w:color="auto"/>
                              </w:divBdr>
                              <w:divsChild>
                                <w:div w:id="20965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46192">
          <w:marLeft w:val="0"/>
          <w:marRight w:val="0"/>
          <w:marTop w:val="0"/>
          <w:marBottom w:val="0"/>
          <w:divBdr>
            <w:top w:val="none" w:sz="0" w:space="0" w:color="auto"/>
            <w:left w:val="none" w:sz="0" w:space="0" w:color="auto"/>
            <w:bottom w:val="none" w:sz="0" w:space="0" w:color="auto"/>
            <w:right w:val="none" w:sz="0" w:space="0" w:color="auto"/>
          </w:divBdr>
          <w:divsChild>
            <w:div w:id="1468474858">
              <w:marLeft w:val="0"/>
              <w:marRight w:val="0"/>
              <w:marTop w:val="0"/>
              <w:marBottom w:val="0"/>
              <w:divBdr>
                <w:top w:val="none" w:sz="0" w:space="0" w:color="auto"/>
                <w:left w:val="none" w:sz="0" w:space="0" w:color="auto"/>
                <w:bottom w:val="none" w:sz="0" w:space="0" w:color="auto"/>
                <w:right w:val="none" w:sz="0" w:space="0" w:color="auto"/>
              </w:divBdr>
              <w:divsChild>
                <w:div w:id="1533345938">
                  <w:marLeft w:val="0"/>
                  <w:marRight w:val="0"/>
                  <w:marTop w:val="0"/>
                  <w:marBottom w:val="0"/>
                  <w:divBdr>
                    <w:top w:val="none" w:sz="0" w:space="0" w:color="auto"/>
                    <w:left w:val="none" w:sz="0" w:space="0" w:color="auto"/>
                    <w:bottom w:val="none" w:sz="0" w:space="0" w:color="auto"/>
                    <w:right w:val="none" w:sz="0" w:space="0" w:color="auto"/>
                  </w:divBdr>
                  <w:divsChild>
                    <w:div w:id="1851405385">
                      <w:marLeft w:val="-240"/>
                      <w:marRight w:val="-240"/>
                      <w:marTop w:val="0"/>
                      <w:marBottom w:val="0"/>
                      <w:divBdr>
                        <w:top w:val="none" w:sz="0" w:space="0" w:color="auto"/>
                        <w:left w:val="none" w:sz="0" w:space="0" w:color="auto"/>
                        <w:bottom w:val="none" w:sz="0" w:space="0" w:color="auto"/>
                        <w:right w:val="none" w:sz="0" w:space="0" w:color="auto"/>
                      </w:divBdr>
                      <w:divsChild>
                        <w:div w:id="393163916">
                          <w:marLeft w:val="0"/>
                          <w:marRight w:val="0"/>
                          <w:marTop w:val="0"/>
                          <w:marBottom w:val="0"/>
                          <w:divBdr>
                            <w:top w:val="none" w:sz="0" w:space="0" w:color="auto"/>
                            <w:left w:val="none" w:sz="0" w:space="0" w:color="auto"/>
                            <w:bottom w:val="none" w:sz="0" w:space="0" w:color="auto"/>
                            <w:right w:val="none" w:sz="0" w:space="0" w:color="auto"/>
                          </w:divBdr>
                          <w:divsChild>
                            <w:div w:id="50425340">
                              <w:marLeft w:val="0"/>
                              <w:marRight w:val="0"/>
                              <w:marTop w:val="0"/>
                              <w:marBottom w:val="0"/>
                              <w:divBdr>
                                <w:top w:val="none" w:sz="0" w:space="0" w:color="auto"/>
                                <w:left w:val="none" w:sz="0" w:space="0" w:color="auto"/>
                                <w:bottom w:val="none" w:sz="0" w:space="0" w:color="auto"/>
                                <w:right w:val="none" w:sz="0" w:space="0" w:color="auto"/>
                              </w:divBdr>
                              <w:divsChild>
                                <w:div w:id="1123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99466">
      <w:bodyDiv w:val="1"/>
      <w:marLeft w:val="0"/>
      <w:marRight w:val="0"/>
      <w:marTop w:val="0"/>
      <w:marBottom w:val="0"/>
      <w:divBdr>
        <w:top w:val="none" w:sz="0" w:space="0" w:color="auto"/>
        <w:left w:val="none" w:sz="0" w:space="0" w:color="auto"/>
        <w:bottom w:val="none" w:sz="0" w:space="0" w:color="auto"/>
        <w:right w:val="none" w:sz="0" w:space="0" w:color="auto"/>
      </w:divBdr>
    </w:div>
    <w:div w:id="2050955409">
      <w:bodyDiv w:val="1"/>
      <w:marLeft w:val="0"/>
      <w:marRight w:val="0"/>
      <w:marTop w:val="0"/>
      <w:marBottom w:val="0"/>
      <w:divBdr>
        <w:top w:val="none" w:sz="0" w:space="0" w:color="auto"/>
        <w:left w:val="none" w:sz="0" w:space="0" w:color="auto"/>
        <w:bottom w:val="none" w:sz="0" w:space="0" w:color="auto"/>
        <w:right w:val="none" w:sz="0" w:space="0" w:color="auto"/>
      </w:divBdr>
    </w:div>
    <w:div w:id="2111586181">
      <w:bodyDiv w:val="1"/>
      <w:marLeft w:val="0"/>
      <w:marRight w:val="0"/>
      <w:marTop w:val="0"/>
      <w:marBottom w:val="0"/>
      <w:divBdr>
        <w:top w:val="none" w:sz="0" w:space="0" w:color="auto"/>
        <w:left w:val="none" w:sz="0" w:space="0" w:color="auto"/>
        <w:bottom w:val="none" w:sz="0" w:space="0" w:color="auto"/>
        <w:right w:val="none" w:sz="0" w:space="0" w:color="auto"/>
      </w:divBdr>
    </w:div>
    <w:div w:id="21424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F8EE-A935-4457-B81A-E831F1C1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3763</Words>
  <Characters>21454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Kheylo</dc:creator>
  <cp:keywords/>
  <dc:description/>
  <cp:lastModifiedBy>Анна Туркина</cp:lastModifiedBy>
  <cp:revision>6</cp:revision>
  <dcterms:created xsi:type="dcterms:W3CDTF">2024-11-26T08:45:00Z</dcterms:created>
  <dcterms:modified xsi:type="dcterms:W3CDTF">2024-12-02T08:20:00Z</dcterms:modified>
</cp:coreProperties>
</file>