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A" w:rsidRDefault="00917D33" w:rsidP="003C594A">
      <w:pPr>
        <w:pStyle w:val="a3"/>
        <w:rPr>
          <w:sz w:val="28"/>
        </w:rPr>
      </w:pPr>
      <w:r>
        <w:rPr>
          <w:sz w:val="22"/>
        </w:rPr>
        <w:t xml:space="preserve"> </w:t>
      </w:r>
      <w:r w:rsidR="00DD7B72">
        <w:rPr>
          <w:sz w:val="22"/>
        </w:rPr>
        <w:object w:dxaOrig="196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 fillcolor="window">
            <v:imagedata r:id="rId6" o:title=""/>
          </v:shape>
          <o:OLEObject Type="Embed" ProgID="Word.Document.8" ShapeID="_x0000_i1025" DrawAspect="Content" ObjectID="_1517060113" r:id="rId7"/>
        </w:object>
      </w:r>
    </w:p>
    <w:p w:rsidR="003C594A" w:rsidRPr="0061215B" w:rsidRDefault="003C594A" w:rsidP="003C594A">
      <w:pPr>
        <w:pStyle w:val="a3"/>
        <w:rPr>
          <w:rFonts w:ascii="Times New Roman" w:hAnsi="Times New Roman"/>
        </w:rPr>
      </w:pPr>
      <w:r w:rsidRPr="0061215B">
        <w:rPr>
          <w:rFonts w:ascii="Times New Roman" w:hAnsi="Times New Roman"/>
        </w:rPr>
        <w:t>Ассоциация региональных банков России</w:t>
      </w:r>
    </w:p>
    <w:p w:rsidR="00267E19" w:rsidRPr="0061215B" w:rsidRDefault="00267E19" w:rsidP="00267E19">
      <w:pPr>
        <w:pStyle w:val="a3"/>
        <w:rPr>
          <w:rFonts w:ascii="Times New Roman" w:hAnsi="Times New Roman"/>
          <w:sz w:val="24"/>
        </w:rPr>
      </w:pPr>
      <w:r w:rsidRPr="0061215B">
        <w:rPr>
          <w:rFonts w:ascii="Times New Roman" w:hAnsi="Times New Roman"/>
          <w:sz w:val="24"/>
        </w:rPr>
        <w:t xml:space="preserve">Приглашает Вас принять участие во встрече руководителей банков с руководством </w:t>
      </w:r>
      <w:r w:rsidR="00C2248B">
        <w:rPr>
          <w:rFonts w:ascii="Times New Roman" w:hAnsi="Times New Roman"/>
          <w:sz w:val="24"/>
        </w:rPr>
        <w:t>Б</w:t>
      </w:r>
      <w:r w:rsidRPr="0061215B">
        <w:rPr>
          <w:rFonts w:ascii="Times New Roman" w:hAnsi="Times New Roman"/>
          <w:sz w:val="24"/>
        </w:rPr>
        <w:t>анка России, АСВ,</w:t>
      </w:r>
      <w:r w:rsidR="001F5BE7">
        <w:rPr>
          <w:rFonts w:ascii="Times New Roman" w:hAnsi="Times New Roman"/>
          <w:sz w:val="24"/>
        </w:rPr>
        <w:t xml:space="preserve"> </w:t>
      </w:r>
      <w:r w:rsidRPr="0061215B">
        <w:rPr>
          <w:rFonts w:ascii="Times New Roman" w:hAnsi="Times New Roman"/>
          <w:sz w:val="24"/>
        </w:rPr>
        <w:t>ФСФМ.</w:t>
      </w:r>
    </w:p>
    <w:p w:rsidR="008F43BC" w:rsidRPr="001864B0" w:rsidRDefault="008F43BC" w:rsidP="003C594A">
      <w:pPr>
        <w:jc w:val="center"/>
        <w:rPr>
          <w:rFonts w:ascii="Arial Black" w:hAnsi="Arial Black"/>
          <w:sz w:val="24"/>
          <w:szCs w:val="24"/>
          <w:lang w:val="ru-RU"/>
        </w:rPr>
      </w:pPr>
    </w:p>
    <w:p w:rsidR="003C594A" w:rsidRDefault="003C594A" w:rsidP="003C594A">
      <w:pPr>
        <w:jc w:val="center"/>
        <w:rPr>
          <w:rFonts w:ascii="Arial Black" w:hAnsi="Arial Black"/>
          <w:sz w:val="28"/>
          <w:szCs w:val="28"/>
          <w:lang w:val="ru-RU"/>
        </w:rPr>
      </w:pPr>
      <w:r>
        <w:rPr>
          <w:rFonts w:ascii="Arial Black" w:hAnsi="Arial Black"/>
          <w:sz w:val="28"/>
          <w:szCs w:val="28"/>
          <w:lang w:val="ru-RU"/>
        </w:rPr>
        <w:t>Программ</w:t>
      </w:r>
      <w:r w:rsidR="00572AD9">
        <w:rPr>
          <w:rFonts w:ascii="Arial Black" w:hAnsi="Arial Black"/>
          <w:sz w:val="28"/>
          <w:szCs w:val="28"/>
          <w:lang w:val="ru-RU"/>
        </w:rPr>
        <w:t>а</w:t>
      </w:r>
      <w:r>
        <w:rPr>
          <w:rFonts w:ascii="Arial Black" w:hAnsi="Arial Black"/>
          <w:sz w:val="28"/>
          <w:szCs w:val="28"/>
          <w:lang w:val="ru-RU"/>
        </w:rPr>
        <w:t xml:space="preserve"> встречи руководителей банков </w:t>
      </w:r>
    </w:p>
    <w:p w:rsidR="003C594A" w:rsidRDefault="003C594A" w:rsidP="003C594A">
      <w:pPr>
        <w:jc w:val="center"/>
        <w:rPr>
          <w:rFonts w:ascii="Arial Black" w:hAnsi="Arial Black"/>
          <w:sz w:val="24"/>
          <w:lang w:val="ru-RU"/>
        </w:rPr>
      </w:pPr>
      <w:r>
        <w:rPr>
          <w:rFonts w:ascii="Arial Black" w:hAnsi="Arial Black"/>
          <w:sz w:val="24"/>
          <w:lang w:val="ru-RU"/>
        </w:rPr>
        <w:t>«Регулирование ЦБ РФ деятельности коммерческих банков»</w:t>
      </w:r>
    </w:p>
    <w:p w:rsidR="003C594A" w:rsidRDefault="001656B4" w:rsidP="003C594A">
      <w:pPr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1</w:t>
      </w:r>
      <w:r w:rsidR="00670C6F">
        <w:rPr>
          <w:rFonts w:ascii="Times New Roman" w:hAnsi="Times New Roman"/>
          <w:b/>
          <w:sz w:val="32"/>
          <w:lang w:val="ru-RU"/>
        </w:rPr>
        <w:t>1</w:t>
      </w:r>
      <w:r w:rsidR="003C594A">
        <w:rPr>
          <w:rFonts w:ascii="Times New Roman" w:hAnsi="Times New Roman"/>
          <w:b/>
          <w:sz w:val="32"/>
          <w:lang w:val="ru-RU"/>
        </w:rPr>
        <w:t>-</w:t>
      </w:r>
      <w:r>
        <w:rPr>
          <w:rFonts w:ascii="Times New Roman" w:hAnsi="Times New Roman"/>
          <w:b/>
          <w:sz w:val="32"/>
          <w:lang w:val="ru-RU"/>
        </w:rPr>
        <w:t>1</w:t>
      </w:r>
      <w:r w:rsidR="00670C6F">
        <w:rPr>
          <w:rFonts w:ascii="Times New Roman" w:hAnsi="Times New Roman"/>
          <w:b/>
          <w:sz w:val="32"/>
          <w:lang w:val="ru-RU"/>
        </w:rPr>
        <w:t>2</w:t>
      </w:r>
      <w:r w:rsidR="003C594A">
        <w:rPr>
          <w:rFonts w:ascii="Times New Roman" w:hAnsi="Times New Roman"/>
          <w:b/>
          <w:sz w:val="32"/>
          <w:lang w:val="ru-RU"/>
        </w:rPr>
        <w:t xml:space="preserve"> февраля 201</w:t>
      </w:r>
      <w:r w:rsidR="00670C6F">
        <w:rPr>
          <w:rFonts w:ascii="Times New Roman" w:hAnsi="Times New Roman"/>
          <w:b/>
          <w:sz w:val="32"/>
          <w:lang w:val="ru-RU"/>
        </w:rPr>
        <w:t>6</w:t>
      </w:r>
      <w:r w:rsidR="003C594A">
        <w:rPr>
          <w:rFonts w:ascii="Times New Roman" w:hAnsi="Times New Roman"/>
          <w:b/>
          <w:sz w:val="32"/>
          <w:lang w:val="ru-RU"/>
        </w:rPr>
        <w:t xml:space="preserve"> года</w:t>
      </w:r>
    </w:p>
    <w:p w:rsidR="008F43BC" w:rsidRPr="001864B0" w:rsidRDefault="008F43BC" w:rsidP="003C594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594A" w:rsidRDefault="00FA47B1" w:rsidP="003C594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</w:t>
      </w:r>
      <w:r w:rsidR="00670C6F">
        <w:rPr>
          <w:rFonts w:ascii="Times New Roman" w:hAnsi="Times New Roman"/>
          <w:b/>
          <w:sz w:val="28"/>
          <w:lang w:val="ru-RU"/>
        </w:rPr>
        <w:t>1</w:t>
      </w:r>
      <w:r w:rsidR="003C594A">
        <w:rPr>
          <w:rFonts w:ascii="Times New Roman" w:hAnsi="Times New Roman"/>
          <w:b/>
          <w:sz w:val="28"/>
          <w:lang w:val="ru-RU"/>
        </w:rPr>
        <w:t xml:space="preserve"> февраля (четверг)</w:t>
      </w:r>
    </w:p>
    <w:tbl>
      <w:tblPr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9644"/>
      </w:tblGrid>
      <w:tr w:rsidR="003C594A" w:rsidTr="008F63CE">
        <w:trPr>
          <w:trHeight w:val="290"/>
        </w:trPr>
        <w:tc>
          <w:tcPr>
            <w:tcW w:w="1561" w:type="dxa"/>
            <w:hideMark/>
          </w:tcPr>
          <w:p w:rsidR="003C594A" w:rsidRDefault="003C594A" w:rsidP="004A55A1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2.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30</w:t>
            </w:r>
            <w:r>
              <w:rPr>
                <w:rFonts w:ascii="Times New Roman" w:hAnsi="Times New Roman"/>
                <w:sz w:val="26"/>
                <w:lang w:val="ru-RU"/>
              </w:rPr>
              <w:t>-1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  <w:tc>
          <w:tcPr>
            <w:tcW w:w="9644" w:type="dxa"/>
            <w:hideMark/>
          </w:tcPr>
          <w:p w:rsidR="003C594A" w:rsidRDefault="008E7F9F" w:rsidP="008E7F9F">
            <w:pPr>
              <w:jc w:val="both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Приветственный кофе, р</w:t>
            </w:r>
            <w:r w:rsidR="003C594A">
              <w:rPr>
                <w:rFonts w:ascii="Times New Roman" w:hAnsi="Times New Roman"/>
                <w:sz w:val="26"/>
                <w:lang w:val="ru-RU"/>
              </w:rPr>
              <w:t>егистрация участников</w:t>
            </w:r>
          </w:p>
        </w:tc>
      </w:tr>
      <w:tr w:rsidR="003C594A" w:rsidRPr="003B2056" w:rsidTr="008F63CE">
        <w:trPr>
          <w:trHeight w:val="959"/>
        </w:trPr>
        <w:tc>
          <w:tcPr>
            <w:tcW w:w="1561" w:type="dxa"/>
          </w:tcPr>
          <w:p w:rsidR="003C594A" w:rsidRPr="00702206" w:rsidRDefault="00255752">
            <w:pPr>
              <w:rPr>
                <w:rFonts w:ascii="Times New Roman" w:hAnsi="Times New Roman"/>
                <w:sz w:val="26"/>
                <w:lang w:val="ru-RU"/>
              </w:rPr>
            </w:pPr>
            <w:r w:rsidRPr="00255752">
              <w:rPr>
                <w:rFonts w:ascii="Times New Roman" w:hAnsi="Times New Roman"/>
                <w:sz w:val="26"/>
                <w:lang w:val="ru-RU"/>
              </w:rPr>
              <w:t>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-19.00</w:t>
            </w: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Pr="001F5BE7" w:rsidRDefault="001F5BE7">
            <w:pPr>
              <w:rPr>
                <w:rFonts w:ascii="Times New Roman" w:hAnsi="Times New Roman"/>
                <w:sz w:val="26"/>
                <w:lang w:val="ru-RU"/>
              </w:rPr>
            </w:pPr>
            <w:r w:rsidRPr="001F5BE7">
              <w:rPr>
                <w:rFonts w:ascii="Times New Roman" w:hAnsi="Times New Roman"/>
                <w:sz w:val="26"/>
                <w:lang w:val="ru-RU"/>
              </w:rPr>
              <w:t>1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0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0-16.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30</w:t>
            </w:r>
          </w:p>
          <w:p w:rsidR="003C594A" w:rsidRPr="00702206" w:rsidRDefault="003C594A">
            <w:pPr>
              <w:pStyle w:val="3"/>
              <w:rPr>
                <w:sz w:val="26"/>
              </w:rPr>
            </w:pPr>
            <w:r w:rsidRPr="00702206">
              <w:rPr>
                <w:sz w:val="26"/>
              </w:rPr>
              <w:t>Кофе-пауза</w:t>
            </w: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51B9" w:rsidRDefault="00F551B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51B9" w:rsidRDefault="00F551B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864B0" w:rsidRDefault="001864B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864B0" w:rsidRDefault="001864B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864B0" w:rsidRDefault="001864B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67179" w:rsidRPr="00F45058" w:rsidRDefault="00567179" w:rsidP="00567179">
            <w:pPr>
              <w:rPr>
                <w:rFonts w:ascii="Times New Roman" w:hAnsi="Times New Roman"/>
                <w:sz w:val="26"/>
                <w:lang w:val="ru-RU"/>
              </w:rPr>
            </w:pPr>
            <w:r w:rsidRPr="00F45058">
              <w:rPr>
                <w:rFonts w:ascii="Times New Roman" w:hAnsi="Times New Roman"/>
                <w:sz w:val="26"/>
                <w:lang w:val="ru-RU"/>
              </w:rPr>
              <w:lastRenderedPageBreak/>
              <w:t>19.00-22.30</w:t>
            </w:r>
          </w:p>
          <w:p w:rsidR="00567179" w:rsidRPr="00F45058" w:rsidRDefault="00567179" w:rsidP="00567179">
            <w:pPr>
              <w:rPr>
                <w:rFonts w:ascii="Times New Roman" w:hAnsi="Times New Roman"/>
                <w:sz w:val="26"/>
                <w:lang w:val="ru-RU"/>
              </w:rPr>
            </w:pPr>
            <w:r w:rsidRPr="00F45058">
              <w:rPr>
                <w:rFonts w:ascii="Times New Roman" w:hAnsi="Times New Roman"/>
                <w:sz w:val="26"/>
                <w:lang w:val="ru-RU"/>
              </w:rPr>
              <w:t>23.00-24.00</w:t>
            </w:r>
          </w:p>
          <w:p w:rsidR="00567179" w:rsidRPr="00F45058" w:rsidRDefault="00567179" w:rsidP="00567179">
            <w:pPr>
              <w:rPr>
                <w:rFonts w:ascii="Times New Roman" w:hAnsi="Times New Roman"/>
                <w:sz w:val="26"/>
                <w:lang w:val="ru-RU"/>
              </w:rPr>
            </w:pPr>
            <w:r w:rsidRPr="00F45058">
              <w:rPr>
                <w:rFonts w:ascii="Times New Roman" w:hAnsi="Times New Roman"/>
                <w:sz w:val="26"/>
                <w:lang w:val="ru-RU"/>
              </w:rPr>
              <w:t>24.00-01.00</w:t>
            </w:r>
          </w:p>
          <w:p w:rsidR="00567179" w:rsidRPr="00F45058" w:rsidRDefault="00567179" w:rsidP="00567179">
            <w:pPr>
              <w:rPr>
                <w:rFonts w:ascii="Times New Roman" w:hAnsi="Times New Roman"/>
                <w:sz w:val="26"/>
                <w:lang w:val="ru-RU"/>
              </w:rPr>
            </w:pPr>
            <w:r w:rsidRPr="00F45058">
              <w:rPr>
                <w:rFonts w:ascii="Times New Roman" w:hAnsi="Times New Roman"/>
                <w:sz w:val="26"/>
                <w:lang w:val="ru-RU"/>
              </w:rPr>
              <w:t>23.00-03.00</w:t>
            </w:r>
          </w:p>
          <w:p w:rsidR="00F14790" w:rsidRPr="00702206" w:rsidRDefault="00F14790" w:rsidP="005E7D5A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9644" w:type="dxa"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9644"/>
            </w:tblGrid>
            <w:tr w:rsidR="0063233F" w:rsidRPr="003B2056" w:rsidTr="0063233F">
              <w:trPr>
                <w:trHeight w:val="959"/>
              </w:trPr>
              <w:tc>
                <w:tcPr>
                  <w:tcW w:w="9644" w:type="dxa"/>
                </w:tcPr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lang w:val="ru-RU"/>
                    </w:rPr>
                  </w:pPr>
                  <w:r w:rsidRPr="0063233F">
                    <w:rPr>
                      <w:rFonts w:ascii="Times New Roman" w:hAnsi="Times New Roman"/>
                      <w:b/>
                      <w:bCs/>
                      <w:sz w:val="26"/>
                      <w:lang w:val="ru-RU"/>
                    </w:rPr>
                    <w:lastRenderedPageBreak/>
                    <w:t>«Актуальные вопросы банковского регулирования и надзора»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Ведущий встречи</w:t>
                  </w:r>
                  <w:r w:rsidRPr="00670C6F">
                    <w:rPr>
                      <w:rFonts w:ascii="Times New Roman" w:hAnsi="Times New Roman"/>
                      <w:bCs/>
                      <w:i/>
                      <w:sz w:val="26"/>
                      <w:lang w:val="ru-RU"/>
                    </w:rPr>
                    <w:t>: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Президент Ассоциации «Россия»</w:t>
                  </w:r>
                </w:p>
                <w:p w:rsidR="0063233F" w:rsidRPr="0063233F" w:rsidRDefault="00FD47DB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Аксаков Анатолий Геннадьевич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Председатель Банка России</w:t>
                  </w:r>
                </w:p>
                <w:p w:rsid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proofErr w:type="spellStart"/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Набиуллина</w:t>
                  </w:r>
                  <w:proofErr w:type="spellEnd"/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Эльвира </w:t>
                  </w:r>
                  <w:proofErr w:type="spellStart"/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Сахипзадовна</w:t>
                  </w:r>
                  <w:proofErr w:type="spellEnd"/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1-й Заместитель Председателя ЦБ РФ</w:t>
                  </w:r>
                </w:p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Симановский Алексей Юрьевич</w:t>
                  </w:r>
                </w:p>
                <w:p w:rsidR="00EC4075" w:rsidRPr="00EC4075" w:rsidRDefault="00EC4075" w:rsidP="00EC4075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EC4075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Заместител</w:t>
                  </w:r>
                  <w:r w:rsidR="007D5756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ь</w:t>
                  </w:r>
                  <w:r w:rsidRPr="00EC4075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председателя Комитета СФ РФ </w:t>
                  </w:r>
                </w:p>
                <w:p w:rsidR="00EC4075" w:rsidRPr="00EC4075" w:rsidRDefault="00EC4075" w:rsidP="00EC4075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EC4075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по бюджету и финансовым рынкам</w:t>
                  </w:r>
                </w:p>
                <w:p w:rsidR="00EC4075" w:rsidRDefault="00EC4075" w:rsidP="00EC4075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 w:rsidRPr="00EC4075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Журавлёв Николай Андреевич</w:t>
                  </w:r>
                </w:p>
                <w:p w:rsidR="00EA790B" w:rsidRPr="00EA790B" w:rsidRDefault="00EA790B" w:rsidP="00EA790B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Генеральный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директор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-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председатель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правления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АО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«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Корпорация</w:t>
                  </w:r>
                  <w:r w:rsidRPr="00EA790B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«</w:t>
                  </w:r>
                  <w:r w:rsidRPr="00EA790B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МСП»</w:t>
                  </w:r>
                </w:p>
                <w:p w:rsidR="00EA790B" w:rsidRDefault="00EA790B" w:rsidP="00EA790B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proofErr w:type="spellStart"/>
                  <w:r w:rsidRPr="00EA790B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Браверман</w:t>
                  </w:r>
                  <w:proofErr w:type="spellEnd"/>
                  <w:r w:rsidRPr="00EA790B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EA790B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Александр</w:t>
                  </w:r>
                  <w:r w:rsidRPr="00EA790B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EA790B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Арнольдович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Заместитель Председателя ЦБ РФ</w:t>
                  </w:r>
                </w:p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Сухов Михаил Игоревич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Генеральный директор Агентства по страхованию вкладов РФ</w:t>
                  </w:r>
                </w:p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Исаев Юрий Олегович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Заместитель Председателя ЦБ РФ</w:t>
                  </w:r>
                </w:p>
                <w:p w:rsid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</w:pPr>
                  <w:proofErr w:type="spellStart"/>
                  <w:r w:rsidRPr="0063233F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>Скобелкин</w:t>
                  </w:r>
                  <w:proofErr w:type="spellEnd"/>
                  <w:r w:rsidRPr="0063233F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 xml:space="preserve"> Дмитрий Германович</w:t>
                  </w:r>
                </w:p>
                <w:p w:rsidR="00FD47DB" w:rsidRPr="00FD47DB" w:rsidRDefault="00FD47DB" w:rsidP="00FD47DB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FD47DB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Заместитель </w:t>
                  </w:r>
                  <w:r w:rsidR="00130B1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директора</w:t>
                  </w:r>
                  <w:r w:rsidRPr="00FD47DB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Федеральной службы по финансовому мониторингу РФ</w:t>
                  </w:r>
                </w:p>
                <w:p w:rsidR="00FD47DB" w:rsidRDefault="00FD47DB" w:rsidP="00FD47DB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</w:pPr>
                  <w:proofErr w:type="spellStart"/>
                  <w:r w:rsidRPr="00FD47DB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>Бобрышева</w:t>
                  </w:r>
                  <w:proofErr w:type="spellEnd"/>
                  <w:r w:rsidRPr="00FD47DB"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 xml:space="preserve"> Галина Владимировна</w:t>
                  </w:r>
                </w:p>
                <w:p w:rsidR="00572AD9" w:rsidRPr="00572AD9" w:rsidRDefault="00572AD9" w:rsidP="00FD47DB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Заместитель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="00130B1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директора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Федеральной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службы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по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финансовому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мониторингу</w:t>
                  </w:r>
                  <w:r w:rsidRPr="00572AD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</w:t>
                  </w:r>
                  <w:r w:rsidRPr="00572AD9">
                    <w:rPr>
                      <w:rFonts w:ascii="Times New Roman" w:hAnsi="Times New Roman" w:hint="eastAsia"/>
                      <w:bCs/>
                      <w:iCs/>
                      <w:sz w:val="26"/>
                      <w:lang w:val="ru-RU"/>
                    </w:rPr>
                    <w:t>РФ</w:t>
                  </w:r>
                </w:p>
                <w:p w:rsidR="00572AD9" w:rsidRPr="00FD47DB" w:rsidRDefault="00572AD9" w:rsidP="00FD47DB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>Ливадный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ru-RU"/>
                    </w:rPr>
                    <w:t xml:space="preserve"> Павел Валерьевич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Заместитель Председателя ЦБ РФ</w:t>
                  </w:r>
                </w:p>
                <w:p w:rsid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proofErr w:type="spellStart"/>
                  <w:r w:rsidRPr="0063233F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Поздышев</w:t>
                  </w:r>
                  <w:proofErr w:type="spellEnd"/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63233F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Василий</w:t>
                  </w:r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63233F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Анатольевич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Заместитель Председателя ЦБ РФ, 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руководитель Главной инспекции ЦБ РФ </w:t>
                  </w:r>
                </w:p>
                <w:p w:rsid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 w:rsidRPr="0063233F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Сафронов Владимир Алексеевич</w:t>
                  </w:r>
                </w:p>
                <w:p w:rsidR="0063233F" w:rsidRPr="00670C6F" w:rsidRDefault="0063233F" w:rsidP="0063233F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Заместитель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Председателя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ЦБ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РФ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,</w:t>
                  </w:r>
                </w:p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Скоробогатова Ольга Николаевна;</w:t>
                  </w:r>
                </w:p>
                <w:p w:rsidR="002D426C" w:rsidRPr="00670C6F" w:rsidRDefault="002D426C" w:rsidP="002D426C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Директор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Юридического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Департамента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ЦБ</w:t>
                  </w:r>
                  <w:r w:rsidRPr="00670C6F"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 xml:space="preserve"> </w:t>
                  </w:r>
                  <w:r w:rsidRPr="00670C6F">
                    <w:rPr>
                      <w:rFonts w:ascii="Times New Roman" w:hAnsi="Times New Roman" w:hint="eastAsia"/>
                      <w:bCs/>
                      <w:sz w:val="26"/>
                      <w:lang w:val="ru-RU"/>
                    </w:rPr>
                    <w:t>РФ</w:t>
                  </w:r>
                </w:p>
                <w:p w:rsidR="0063233F" w:rsidRDefault="002D426C" w:rsidP="002D426C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proofErr w:type="spellStart"/>
                  <w:r w:rsidRPr="002D426C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Гузнов</w:t>
                  </w:r>
                  <w:proofErr w:type="spellEnd"/>
                  <w:r w:rsidRPr="002D426C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2D426C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Алексей</w:t>
                  </w:r>
                  <w:r w:rsidRPr="002D426C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</w:t>
                  </w:r>
                  <w:r w:rsidRPr="002D426C">
                    <w:rPr>
                      <w:rFonts w:ascii="Times New Roman" w:hAnsi="Times New Roman" w:hint="eastAsia"/>
                      <w:b/>
                      <w:bCs/>
                      <w:i/>
                      <w:sz w:val="26"/>
                      <w:lang w:val="ru-RU"/>
                    </w:rPr>
                    <w:t>Геннадьевич</w:t>
                  </w:r>
                  <w:r w:rsidRPr="002D426C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;</w:t>
                  </w:r>
                </w:p>
                <w:p w:rsidR="003C5902" w:rsidRPr="003C5902" w:rsidRDefault="003C5902" w:rsidP="002D426C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lang w:val="ru-RU"/>
                    </w:rPr>
                    <w:t>Заместитель директора Сводного экономического Департамента ЦБ РФ</w:t>
                  </w:r>
                </w:p>
                <w:p w:rsidR="00F551B9" w:rsidRDefault="003C5902" w:rsidP="002D426C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Егорычева Елена Николаевна </w:t>
                  </w:r>
                </w:p>
                <w:p w:rsidR="003C5902" w:rsidRPr="003C5902" w:rsidRDefault="003C5902" w:rsidP="002D426C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3C5902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val="ru-RU"/>
                    </w:rPr>
                    <w:t>Заместитель</w:t>
                  </w:r>
                  <w:r w:rsidRPr="003C5902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3C5902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val="ru-RU"/>
                    </w:rPr>
                    <w:t>директора</w:t>
                  </w:r>
                  <w:r w:rsidRPr="003C5902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Департамента рынка ценных бумаг и товарного рынка ЦБ РФ</w:t>
                  </w:r>
                </w:p>
                <w:p w:rsidR="003C5902" w:rsidRPr="003C5902" w:rsidRDefault="003C5902" w:rsidP="002D426C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</w:pPr>
                  <w:proofErr w:type="spellStart"/>
                  <w:r w:rsidRPr="003C5902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>Шишлянникова</w:t>
                  </w:r>
                  <w:proofErr w:type="spellEnd"/>
                  <w:r w:rsidRPr="003C5902">
                    <w:rPr>
                      <w:rFonts w:ascii="Times New Roman" w:hAnsi="Times New Roman"/>
                      <w:b/>
                      <w:bCs/>
                      <w:i/>
                      <w:sz w:val="26"/>
                      <w:lang w:val="ru-RU"/>
                    </w:rPr>
                    <w:t xml:space="preserve"> Ольга Юрьевна</w:t>
                  </w:r>
                </w:p>
                <w:p w:rsidR="003B2056" w:rsidRPr="00567179" w:rsidRDefault="003B2056" w:rsidP="003B205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lastRenderedPageBreak/>
                    <w:t>Ужин с музыкальной программой</w:t>
                  </w:r>
                </w:p>
                <w:p w:rsidR="003D09E2" w:rsidRDefault="003B2056" w:rsidP="003B205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Продолжение вечера в </w:t>
                  </w:r>
                  <w:proofErr w:type="gramStart"/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Пансионате-бар</w:t>
                  </w:r>
                  <w:proofErr w:type="gramEnd"/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 «ПРИЧАЛ</w:t>
                  </w:r>
                  <w:r w:rsidR="003D09E2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» </w:t>
                  </w:r>
                </w:p>
                <w:p w:rsidR="003B2056" w:rsidRPr="00567179" w:rsidRDefault="003B2056" w:rsidP="003B205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Шашлык у Пансионата</w:t>
                  </w:r>
                </w:p>
                <w:p w:rsidR="003B2056" w:rsidRPr="00567179" w:rsidRDefault="003B2056" w:rsidP="003B2056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</w:pPr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 xml:space="preserve">Соревнование по боулингу </w:t>
                  </w:r>
                  <w:proofErr w:type="gramStart"/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-л</w:t>
                  </w:r>
                  <w:proofErr w:type="gramEnd"/>
                  <w:r w:rsidRPr="00567179">
                    <w:rPr>
                      <w:rFonts w:ascii="Times New Roman" w:hAnsi="Times New Roman"/>
                      <w:bCs/>
                      <w:iCs/>
                      <w:sz w:val="26"/>
                      <w:lang w:val="ru-RU"/>
                    </w:rPr>
                    <w:t>ичное первенство</w:t>
                  </w:r>
                </w:p>
                <w:p w:rsidR="0063233F" w:rsidRPr="0063233F" w:rsidRDefault="0063233F" w:rsidP="0063233F">
                  <w:pPr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6"/>
                      <w:lang w:val="ru-RU"/>
                    </w:rPr>
                  </w:pPr>
                </w:p>
              </w:tc>
            </w:tr>
          </w:tbl>
          <w:p w:rsidR="003C594A" w:rsidRPr="00702206" w:rsidRDefault="003C594A" w:rsidP="00D41681">
            <w:pPr>
              <w:jc w:val="both"/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</w:p>
        </w:tc>
        <w:bookmarkStart w:id="0" w:name="_GoBack"/>
        <w:bookmarkEnd w:id="0"/>
      </w:tr>
    </w:tbl>
    <w:p w:rsidR="003C594A" w:rsidRDefault="003056C1" w:rsidP="003C594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="00B20BF9">
        <w:rPr>
          <w:rFonts w:ascii="Times New Roman" w:hAnsi="Times New Roman"/>
          <w:b/>
          <w:sz w:val="28"/>
          <w:lang w:val="ru-RU"/>
        </w:rPr>
        <w:t>1</w:t>
      </w:r>
      <w:r w:rsidR="00670C6F">
        <w:rPr>
          <w:rFonts w:ascii="Times New Roman" w:hAnsi="Times New Roman"/>
          <w:b/>
          <w:sz w:val="28"/>
          <w:lang w:val="ru-RU"/>
        </w:rPr>
        <w:t>2</w:t>
      </w:r>
      <w:r w:rsidR="003C594A">
        <w:rPr>
          <w:rFonts w:ascii="Times New Roman" w:hAnsi="Times New Roman"/>
          <w:b/>
          <w:sz w:val="28"/>
          <w:lang w:val="ru-RU"/>
        </w:rPr>
        <w:t xml:space="preserve"> февраля (пятница)</w:t>
      </w:r>
    </w:p>
    <w:p w:rsidR="00715444" w:rsidRPr="001864B0" w:rsidRDefault="00715444" w:rsidP="003C594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9644"/>
      </w:tblGrid>
      <w:tr w:rsidR="003C594A" w:rsidRPr="00C2248B" w:rsidTr="00717C25">
        <w:trPr>
          <w:trHeight w:val="708"/>
        </w:trPr>
        <w:tc>
          <w:tcPr>
            <w:tcW w:w="1561" w:type="dxa"/>
          </w:tcPr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10.00-13.00</w:t>
            </w: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D55ED" w:rsidRDefault="005D55E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D55ED" w:rsidRDefault="005D55E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D55ED" w:rsidRDefault="005D55E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D55ED" w:rsidRDefault="005D55E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D55ED" w:rsidRPr="00583E0A" w:rsidRDefault="005D55E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Кофе-пауза</w:t>
            </w:r>
          </w:p>
          <w:p w:rsidR="003C594A" w:rsidRPr="008E7F9F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11.30-11.45</w:t>
            </w: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3C594A" w:rsidRPr="00A704B7" w:rsidRDefault="003C594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  <w:p w:rsidR="003C594A" w:rsidRPr="00583E0A" w:rsidRDefault="003C594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D63E6F" w:rsidRPr="00583E0A" w:rsidRDefault="00D63E6F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1315D" w:rsidRPr="00583E0A" w:rsidRDefault="0091315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1315D" w:rsidRDefault="0091315D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6A071B" w:rsidRPr="006A071B" w:rsidRDefault="006A071B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A071B" w:rsidRDefault="006A071B">
            <w:pPr>
              <w:rPr>
                <w:rFonts w:ascii="Times New Roman" w:hAnsi="Times New Roman"/>
                <w:i/>
                <w:lang w:val="ru-RU"/>
              </w:rPr>
            </w:pPr>
          </w:p>
          <w:p w:rsidR="006A071B" w:rsidRDefault="006A071B">
            <w:pPr>
              <w:rPr>
                <w:rFonts w:ascii="Times New Roman" w:hAnsi="Times New Roman"/>
                <w:i/>
                <w:lang w:val="ru-RU"/>
              </w:rPr>
            </w:pPr>
          </w:p>
          <w:p w:rsidR="001F57AF" w:rsidRDefault="001F57A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913ED" w:rsidRDefault="004913E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913ED" w:rsidRDefault="004913E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913ED" w:rsidRDefault="004913E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913ED" w:rsidRDefault="004913E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913ED" w:rsidRDefault="004913E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43FAA" w:rsidRDefault="00443FA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E6482F" w:rsidRDefault="00E6482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E6482F" w:rsidRDefault="00E6482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443FAA" w:rsidRDefault="00443FA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2D76F2" w:rsidRDefault="002D76F2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1E162E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 w:rsidRPr="001E162E">
              <w:rPr>
                <w:rFonts w:ascii="Times New Roman" w:hAnsi="Times New Roman"/>
                <w:sz w:val="26"/>
                <w:lang w:val="ru-RU"/>
              </w:rPr>
              <w:t>13.00-14.00</w:t>
            </w:r>
          </w:p>
          <w:p w:rsidR="003C594A" w:rsidRPr="00521B9F" w:rsidRDefault="00521B9F">
            <w:pPr>
              <w:rPr>
                <w:rFonts w:ascii="Times New Roman" w:hAnsi="Times New Roman"/>
                <w:sz w:val="26"/>
                <w:lang w:val="ru-RU"/>
              </w:rPr>
            </w:pPr>
            <w:r w:rsidRPr="00521B9F">
              <w:rPr>
                <w:rFonts w:ascii="Times New Roman" w:hAnsi="Times New Roman"/>
                <w:sz w:val="26"/>
                <w:lang w:val="ru-RU"/>
              </w:rPr>
              <w:t>14.00-15.00</w:t>
            </w:r>
          </w:p>
        </w:tc>
        <w:tc>
          <w:tcPr>
            <w:tcW w:w="9644" w:type="dxa"/>
          </w:tcPr>
          <w:p w:rsidR="005005F4" w:rsidRDefault="003C594A" w:rsidP="00771464">
            <w:pPr>
              <w:jc w:val="both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ru-RU"/>
              </w:rPr>
              <w:t>Круглый стол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 xml:space="preserve">: </w:t>
            </w:r>
            <w:r w:rsidR="00771464" w:rsidRPr="00771464">
              <w:rPr>
                <w:rFonts w:ascii="Times New Roman" w:hAnsi="Times New Roman"/>
                <w:b/>
                <w:sz w:val="26"/>
                <w:lang w:val="ru-RU"/>
              </w:rPr>
              <w:t>«Практические вопросы надзора и</w:t>
            </w:r>
            <w:r w:rsidR="005005F4">
              <w:rPr>
                <w:rFonts w:ascii="Times New Roman" w:hAnsi="Times New Roman"/>
                <w:b/>
                <w:sz w:val="26"/>
                <w:lang w:val="ru-RU"/>
              </w:rPr>
              <w:t xml:space="preserve"> </w:t>
            </w:r>
            <w:r w:rsidR="00771464" w:rsidRPr="00771464">
              <w:rPr>
                <w:rFonts w:ascii="Times New Roman" w:hAnsi="Times New Roman"/>
                <w:b/>
                <w:sz w:val="26"/>
                <w:lang w:val="ru-RU"/>
              </w:rPr>
              <w:t xml:space="preserve">регулирования </w:t>
            </w:r>
          </w:p>
          <w:p w:rsidR="00771464" w:rsidRPr="00771464" w:rsidRDefault="00771464" w:rsidP="00771464">
            <w:pPr>
              <w:jc w:val="both"/>
              <w:rPr>
                <w:rFonts w:ascii="Times New Roman" w:hAnsi="Times New Roman"/>
                <w:b/>
                <w:sz w:val="26"/>
                <w:lang w:val="ru-RU"/>
              </w:rPr>
            </w:pPr>
            <w:r w:rsidRPr="00771464">
              <w:rPr>
                <w:rFonts w:ascii="Times New Roman" w:hAnsi="Times New Roman"/>
                <w:b/>
                <w:sz w:val="26"/>
                <w:lang w:val="ru-RU"/>
              </w:rPr>
              <w:t>деятельности кредитных организаций»</w:t>
            </w:r>
          </w:p>
          <w:p w:rsidR="005D55ED" w:rsidRPr="005D55ED" w:rsidRDefault="00CF2528" w:rsidP="005D55ED">
            <w:pPr>
              <w:jc w:val="both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Ведущий круглого стола</w:t>
            </w:r>
            <w:r w:rsidR="005D55ED" w:rsidRPr="005D55ED">
              <w:rPr>
                <w:rFonts w:ascii="Times New Roman" w:hAnsi="Times New Roman"/>
                <w:sz w:val="26"/>
                <w:lang w:val="ru-RU"/>
              </w:rPr>
              <w:t xml:space="preserve">: </w:t>
            </w:r>
            <w:proofErr w:type="spellStart"/>
            <w:r w:rsidR="005D55ED" w:rsidRPr="005D55ED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Ветрова</w:t>
            </w:r>
            <w:proofErr w:type="spellEnd"/>
            <w:r w:rsidR="005D55ED" w:rsidRPr="005D55ED">
              <w:rPr>
                <w:rFonts w:ascii="Times New Roman" w:hAnsi="Times New Roman"/>
                <w:b/>
                <w:i/>
                <w:sz w:val="26"/>
                <w:lang w:val="ru-RU"/>
              </w:rPr>
              <w:t xml:space="preserve"> </w:t>
            </w:r>
            <w:r w:rsidR="005D55ED" w:rsidRPr="005D55ED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Алина</w:t>
            </w:r>
            <w:r w:rsidR="005D55ED" w:rsidRPr="005D55ED">
              <w:rPr>
                <w:rFonts w:ascii="Times New Roman" w:hAnsi="Times New Roman"/>
                <w:b/>
                <w:i/>
                <w:sz w:val="26"/>
                <w:lang w:val="ru-RU"/>
              </w:rPr>
              <w:t xml:space="preserve"> </w:t>
            </w:r>
            <w:r w:rsidR="005D55ED" w:rsidRPr="005D55ED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Владимировна</w:t>
            </w:r>
            <w:proofErr w:type="gramStart"/>
            <w:r w:rsidR="005D55ED">
              <w:rPr>
                <w:rFonts w:ascii="Times New Roman" w:hAnsi="Times New Roman"/>
                <w:b/>
                <w:i/>
                <w:sz w:val="26"/>
                <w:lang w:val="ru-RU"/>
              </w:rPr>
              <w:t>,</w:t>
            </w:r>
            <w:r w:rsidR="005D55ED" w:rsidRPr="005D55ED">
              <w:rPr>
                <w:rFonts w:ascii="Times New Roman" w:hAnsi="Times New Roman"/>
                <w:b/>
                <w:sz w:val="26"/>
                <w:lang w:val="ru-RU"/>
              </w:rPr>
              <w:t>-</w:t>
            </w:r>
            <w:proofErr w:type="gramEnd"/>
            <w:r w:rsidR="005D55ED" w:rsidRPr="005D55ED">
              <w:rPr>
                <w:rFonts w:ascii="Times New Roman" w:hAnsi="Times New Roman"/>
                <w:sz w:val="26"/>
                <w:lang w:val="ru-RU"/>
              </w:rPr>
              <w:t>вице-президент  Ассоциаци</w:t>
            </w:r>
            <w:r w:rsidR="00521B9F">
              <w:rPr>
                <w:rFonts w:ascii="Times New Roman" w:hAnsi="Times New Roman"/>
                <w:sz w:val="26"/>
                <w:lang w:val="ru-RU"/>
              </w:rPr>
              <w:t>я</w:t>
            </w:r>
            <w:r w:rsidR="005D55ED" w:rsidRPr="005D55ED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5D55ED">
              <w:rPr>
                <w:rFonts w:ascii="Times New Roman" w:hAnsi="Times New Roman"/>
                <w:sz w:val="26"/>
                <w:lang w:val="ru-RU"/>
              </w:rPr>
              <w:t>региональных банков России</w:t>
            </w:r>
          </w:p>
          <w:p w:rsidR="00771464" w:rsidRDefault="00771464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Влияние, оказываемое применением международных подходов</w:t>
            </w:r>
          </w:p>
          <w:p w:rsidR="00771464" w:rsidRPr="00015857" w:rsidRDefault="00771464" w:rsidP="00771464">
            <w:pPr>
              <w:pStyle w:val="a5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 (Базель</w:t>
            </w:r>
            <w:proofErr w:type="gramStart"/>
            <w:r>
              <w:rPr>
                <w:rFonts w:ascii="Times New Roman" w:hAnsi="Times New Roman"/>
                <w:sz w:val="26"/>
              </w:rPr>
              <w:t>II</w:t>
            </w:r>
            <w:proofErr w:type="gramEnd"/>
            <w:r w:rsidRPr="003441E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ru-RU"/>
              </w:rPr>
              <w:t>и</w:t>
            </w:r>
            <w:r w:rsidRPr="0001585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III</w:t>
            </w:r>
            <w:r>
              <w:rPr>
                <w:rFonts w:ascii="Times New Roman" w:hAnsi="Times New Roman"/>
                <w:sz w:val="26"/>
                <w:lang w:val="ru-RU"/>
              </w:rPr>
              <w:t>) к надзору и регулированию банковской деятельности.</w:t>
            </w:r>
          </w:p>
          <w:p w:rsidR="009665EB" w:rsidRDefault="009665EB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 w:rsidRPr="003F4E60">
              <w:rPr>
                <w:rFonts w:ascii="Times New Roman" w:hAnsi="Times New Roman"/>
                <w:sz w:val="26"/>
                <w:lang w:val="ru-RU"/>
              </w:rPr>
              <w:t xml:space="preserve">Текущие вопросы банковского регулирования и надзора 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в контексте складывающейся макроэкономической ситуации.</w:t>
            </w:r>
          </w:p>
          <w:p w:rsidR="009665EB" w:rsidRPr="003F4E60" w:rsidRDefault="009665EB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ru-RU"/>
              </w:rPr>
            </w:pPr>
            <w:r w:rsidRPr="003F4E60">
              <w:rPr>
                <w:rFonts w:ascii="Times New Roman" w:hAnsi="Times New Roman"/>
                <w:sz w:val="26"/>
                <w:lang w:val="ru-RU"/>
              </w:rPr>
              <w:t xml:space="preserve">Надзорный календарь  Банка России на 2016-2017 годы и узловые задачи развития </w:t>
            </w:r>
            <w:proofErr w:type="gramStart"/>
            <w:r w:rsidRPr="003F4E60">
              <w:rPr>
                <w:rFonts w:ascii="Times New Roman" w:hAnsi="Times New Roman"/>
                <w:sz w:val="26"/>
                <w:lang w:val="ru-RU"/>
              </w:rPr>
              <w:t>риск-ориентированного</w:t>
            </w:r>
            <w:proofErr w:type="gramEnd"/>
            <w:r w:rsidRPr="003F4E60">
              <w:rPr>
                <w:rFonts w:ascii="Times New Roman" w:hAnsi="Times New Roman"/>
                <w:sz w:val="26"/>
                <w:lang w:val="ru-RU"/>
              </w:rPr>
              <w:t xml:space="preserve"> банковского надзора</w:t>
            </w:r>
          </w:p>
          <w:p w:rsidR="009665EB" w:rsidRPr="00443FAA" w:rsidRDefault="009665EB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lang w:val="ru-RU"/>
              </w:rPr>
            </w:pPr>
            <w:r w:rsidRPr="00A03D8A">
              <w:rPr>
                <w:rFonts w:ascii="Times New Roman" w:hAnsi="Times New Roman"/>
                <w:sz w:val="26"/>
                <w:lang w:val="ru-RU"/>
              </w:rPr>
              <w:t>Актуальные вопросы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выполнения кредитными организациями требований</w:t>
            </w:r>
            <w:r w:rsidRPr="00A03D8A">
              <w:rPr>
                <w:rFonts w:ascii="Times New Roman" w:hAnsi="Times New Roman"/>
                <w:sz w:val="26"/>
                <w:lang w:val="ru-RU"/>
              </w:rPr>
              <w:t xml:space="preserve"> Федерального закона №115-ФЗ 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A03D8A">
              <w:rPr>
                <w:rFonts w:ascii="Times New Roman" w:hAnsi="Times New Roman"/>
                <w:sz w:val="26"/>
                <w:lang w:val="ru-RU"/>
              </w:rPr>
              <w:t>с учётом изменений</w:t>
            </w:r>
            <w:r>
              <w:rPr>
                <w:rFonts w:ascii="Times New Roman" w:hAnsi="Times New Roman"/>
                <w:sz w:val="26"/>
                <w:lang w:val="ru-RU"/>
              </w:rPr>
              <w:t>, внесенных в законодательную и нормативно-правовую  базу ПОД/ФТ.</w:t>
            </w:r>
          </w:p>
          <w:p w:rsidR="00443FAA" w:rsidRPr="00687EEB" w:rsidRDefault="00443FAA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Новое в обязательных резервных требованиях. Положение ЦБ РФ №507-П от 01.12.2015 г.</w:t>
            </w:r>
          </w:p>
          <w:p w:rsidR="009665EB" w:rsidRPr="00A03D8A" w:rsidRDefault="001852E6" w:rsidP="009665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Обзор </w:t>
            </w:r>
            <w:r w:rsidR="009665EB" w:rsidRPr="00A03D8A">
              <w:rPr>
                <w:rFonts w:ascii="Times New Roman" w:hAnsi="Times New Roman"/>
                <w:sz w:val="26"/>
                <w:lang w:val="ru-RU"/>
              </w:rPr>
              <w:t>современной практики проведения  инспекционных проверок кредитных организаций</w:t>
            </w:r>
            <w:proofErr w:type="gramStart"/>
            <w:r w:rsidR="009665EB" w:rsidRPr="00A03D8A">
              <w:rPr>
                <w:rFonts w:ascii="Times New Roman" w:hAnsi="Times New Roman"/>
                <w:sz w:val="26"/>
                <w:lang w:val="ru-RU"/>
              </w:rPr>
              <w:t xml:space="preserve"> .</w:t>
            </w:r>
            <w:proofErr w:type="gramEnd"/>
          </w:p>
          <w:p w:rsidR="006B0C0F" w:rsidRDefault="003C5902" w:rsidP="004913ED">
            <w:pPr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lang w:val="ru-RU"/>
              </w:rPr>
              <w:t>Подстреха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lang w:val="ru-RU"/>
              </w:rPr>
              <w:t xml:space="preserve"> Ольга Юрьевна </w:t>
            </w:r>
            <w:r w:rsidRPr="006B0C0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="00396A5C" w:rsidRPr="006B0C0F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директор</w:t>
            </w:r>
            <w:r w:rsidR="006B0C0F">
              <w:rPr>
                <w:rFonts w:ascii="Times New Roman" w:hAnsi="Times New Roman"/>
                <w:sz w:val="26"/>
                <w:lang w:val="ru-RU"/>
              </w:rPr>
              <w:t>а</w:t>
            </w:r>
            <w:r w:rsidR="00396A5C" w:rsidRPr="00396A5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Департамента</w:t>
            </w:r>
            <w:r w:rsidR="00396A5C" w:rsidRPr="00396A5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банковского</w:t>
            </w:r>
            <w:r w:rsidR="00396A5C" w:rsidRPr="00396A5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надзора</w:t>
            </w:r>
            <w:r w:rsidR="00396A5C" w:rsidRPr="00396A5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ЦБ</w:t>
            </w:r>
            <w:r w:rsidR="00396A5C" w:rsidRPr="00396A5C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396A5C" w:rsidRPr="00396A5C">
              <w:rPr>
                <w:rFonts w:ascii="Times New Roman" w:hAnsi="Times New Roman" w:hint="eastAsia"/>
                <w:sz w:val="26"/>
                <w:lang w:val="ru-RU"/>
              </w:rPr>
              <w:t>РФ</w:t>
            </w:r>
            <w:r w:rsidR="00396A5C">
              <w:rPr>
                <w:rFonts w:ascii="Times New Roman" w:hAnsi="Times New Roman"/>
                <w:sz w:val="26"/>
                <w:lang w:val="ru-RU"/>
              </w:rPr>
              <w:t>,</w:t>
            </w:r>
          </w:p>
          <w:p w:rsidR="004913ED" w:rsidRPr="004913ED" w:rsidRDefault="00396A5C" w:rsidP="004913ED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96A5C">
              <w:rPr>
                <w:rFonts w:ascii="Times New Roman" w:hAnsi="Times New Roman"/>
                <w:b/>
                <w:i/>
                <w:sz w:val="26"/>
                <w:lang w:val="ru-RU"/>
              </w:rPr>
              <w:t>Лобанов Алексей Анатольевич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заместитель директора</w:t>
            </w:r>
            <w:r w:rsidR="004913ED" w:rsidRPr="004913ED">
              <w:rPr>
                <w:rFonts w:ascii="Times New Roman" w:hAnsi="Times New Roman"/>
                <w:sz w:val="26"/>
                <w:lang w:val="ru-RU"/>
              </w:rPr>
              <w:t xml:space="preserve"> Департамента банковского регулирования ЦБ РФ; </w:t>
            </w:r>
          </w:p>
          <w:p w:rsidR="00E6482F" w:rsidRDefault="00022116" w:rsidP="00E6482F">
            <w:pPr>
              <w:rPr>
                <w:rFonts w:ascii="Times New Roman" w:hAnsi="Times New Roman"/>
                <w:bCs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Ясинский Илья Владимирович</w:t>
            </w:r>
            <w:r w:rsidR="004913ED" w:rsidRPr="004913ED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823042">
              <w:rPr>
                <w:rFonts w:ascii="Times New Roman" w:hAnsi="Times New Roman"/>
                <w:bCs/>
                <w:sz w:val="26"/>
                <w:lang w:val="ru-RU"/>
              </w:rPr>
              <w:t xml:space="preserve">заместитель директора </w:t>
            </w:r>
            <w:r w:rsidR="004913ED" w:rsidRPr="004913ED">
              <w:rPr>
                <w:rFonts w:ascii="Times New Roman" w:hAnsi="Times New Roman"/>
                <w:bCs/>
                <w:sz w:val="26"/>
                <w:lang w:val="ru-RU"/>
              </w:rPr>
              <w:t>Департамента финансового мониторинга и валютного контроля ЦБ РФ</w:t>
            </w:r>
          </w:p>
          <w:p w:rsidR="00E6482F" w:rsidRPr="00E6482F" w:rsidRDefault="00E6482F" w:rsidP="00E6482F">
            <w:pPr>
              <w:rPr>
                <w:rFonts w:ascii="Times New Roman" w:hAnsi="Times New Roman"/>
                <w:bCs/>
                <w:sz w:val="26"/>
                <w:lang w:val="ru-RU"/>
              </w:rPr>
            </w:pPr>
            <w:r w:rsidRPr="00E6482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Шакина Елена Владимировн</w:t>
            </w:r>
            <w:proofErr w:type="gramStart"/>
            <w:r w:rsidRPr="00E6482F"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а</w:t>
            </w:r>
            <w:r w:rsidRPr="00E6482F">
              <w:rPr>
                <w:rFonts w:ascii="Times New Roman" w:hAnsi="Times New Roman"/>
                <w:bCs/>
                <w:sz w:val="26"/>
                <w:lang w:val="ru-RU"/>
              </w:rPr>
              <w:t>-</w:t>
            </w:r>
            <w:proofErr w:type="gramEnd"/>
            <w:r w:rsidRPr="00E6482F">
              <w:rPr>
                <w:rFonts w:ascii="Times New Roman" w:hAnsi="Times New Roman"/>
                <w:bCs/>
                <w:sz w:val="26"/>
                <w:lang w:val="ru-RU"/>
              </w:rPr>
              <w:t xml:space="preserve"> нач. Управления правового и методического обеспечения финансового мониторинга и валютного контроля</w:t>
            </w:r>
          </w:p>
          <w:p w:rsidR="002D76F2" w:rsidRPr="002D76F2" w:rsidRDefault="006B0C0F" w:rsidP="002D76F2">
            <w:pPr>
              <w:rPr>
                <w:rFonts w:ascii="Times New Roman" w:hAnsi="Times New Roman"/>
                <w:bCs/>
                <w:iCs/>
                <w:sz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>Негляд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lang w:val="ru-RU"/>
              </w:rPr>
              <w:t xml:space="preserve"> Герман Юрьевич</w:t>
            </w:r>
            <w:r>
              <w:rPr>
                <w:rFonts w:ascii="Times New Roman" w:hAnsi="Times New Roman"/>
                <w:bCs/>
                <w:sz w:val="26"/>
                <w:lang w:val="ru-RU"/>
              </w:rPr>
              <w:t xml:space="preserve"> – начальник Юридического управления</w:t>
            </w:r>
            <w:r w:rsidR="002D76F2">
              <w:rPr>
                <w:rFonts w:ascii="Times New Roman" w:hAnsi="Times New Roman"/>
                <w:bCs/>
                <w:sz w:val="26"/>
                <w:lang w:val="ru-RU"/>
              </w:rPr>
              <w:t xml:space="preserve"> </w:t>
            </w:r>
            <w:r w:rsidR="002D76F2" w:rsidRPr="002D76F2">
              <w:rPr>
                <w:rFonts w:ascii="Times New Roman" w:hAnsi="Times New Roman"/>
                <w:bCs/>
                <w:iCs/>
                <w:sz w:val="26"/>
                <w:lang w:val="ru-RU"/>
              </w:rPr>
              <w:t>Федеральной службы по финансовому мониторингу РФ</w:t>
            </w:r>
          </w:p>
          <w:p w:rsidR="004913ED" w:rsidRPr="004913ED" w:rsidRDefault="00251169" w:rsidP="004913ED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lang w:val="ru-RU"/>
              </w:rPr>
              <w:t>Сенченко Елена Евгеньевна</w:t>
            </w:r>
            <w:proofErr w:type="gramStart"/>
            <w:r w:rsidR="00FD47DB">
              <w:rPr>
                <w:rFonts w:ascii="Times New Roman" w:hAnsi="Times New Roman"/>
                <w:sz w:val="26"/>
                <w:lang w:val="ru-RU"/>
              </w:rPr>
              <w:t xml:space="preserve"> ,</w:t>
            </w:r>
            <w:proofErr w:type="gramEnd"/>
            <w:r w:rsidR="00FD47DB">
              <w:rPr>
                <w:rFonts w:ascii="Times New Roman" w:hAnsi="Times New Roman"/>
                <w:sz w:val="26"/>
                <w:lang w:val="ru-RU"/>
              </w:rPr>
              <w:t>заместитель руководителя</w:t>
            </w:r>
            <w:r w:rsidR="004913ED" w:rsidRPr="004913ED">
              <w:rPr>
                <w:rFonts w:ascii="Times New Roman" w:hAnsi="Times New Roman"/>
                <w:sz w:val="26"/>
                <w:lang w:val="ru-RU"/>
              </w:rPr>
              <w:t xml:space="preserve"> Главной инспекции ЦБ РФ.</w:t>
            </w:r>
          </w:p>
          <w:p w:rsidR="001F57AF" w:rsidRDefault="009931F7">
            <w:pPr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9931F7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Силич</w:t>
            </w:r>
            <w:proofErr w:type="spellEnd"/>
            <w:r w:rsidRPr="009931F7">
              <w:rPr>
                <w:rFonts w:ascii="Times New Roman" w:hAnsi="Times New Roman"/>
                <w:b/>
                <w:i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Ольга</w:t>
            </w:r>
            <w:r w:rsidRPr="009931F7">
              <w:rPr>
                <w:rFonts w:ascii="Times New Roman" w:hAnsi="Times New Roman"/>
                <w:b/>
                <w:i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b/>
                <w:i/>
                <w:sz w:val="26"/>
                <w:lang w:val="ru-RU"/>
              </w:rPr>
              <w:t>Георгиевна</w:t>
            </w:r>
            <w:r w:rsidRPr="009931F7">
              <w:rPr>
                <w:rFonts w:ascii="Times New Roman" w:hAnsi="Times New Roman"/>
                <w:b/>
                <w:i/>
                <w:sz w:val="26"/>
                <w:lang w:val="ru-RU"/>
              </w:rPr>
              <w:t>,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заместитель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начальника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Управления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методологии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денежно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>-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кредитных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инструментов</w:t>
            </w:r>
            <w:r w:rsidR="002D76F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proofErr w:type="gramStart"/>
            <w:r w:rsidRPr="009931F7">
              <w:rPr>
                <w:rFonts w:ascii="Times New Roman" w:hAnsi="Times New Roman"/>
                <w:sz w:val="26"/>
                <w:lang w:val="ru-RU"/>
              </w:rPr>
              <w:t>-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н</w:t>
            </w:r>
            <w:proofErr w:type="gramEnd"/>
            <w:r w:rsidRPr="009931F7">
              <w:rPr>
                <w:rFonts w:ascii="Times New Roman" w:hAnsi="Times New Roman" w:hint="eastAsia"/>
                <w:sz w:val="26"/>
                <w:lang w:val="ru-RU"/>
              </w:rPr>
              <w:t>ачальник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отдела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методологии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депозитных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операций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и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обязательных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резервных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требований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ЦБ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9931F7">
              <w:rPr>
                <w:rFonts w:ascii="Times New Roman" w:hAnsi="Times New Roman" w:hint="eastAsia"/>
                <w:sz w:val="26"/>
                <w:lang w:val="ru-RU"/>
              </w:rPr>
              <w:t>РФ</w:t>
            </w:r>
            <w:r w:rsidRPr="009931F7">
              <w:rPr>
                <w:rFonts w:ascii="Times New Roman" w:hAnsi="Times New Roman"/>
                <w:sz w:val="26"/>
                <w:lang w:val="ru-RU"/>
              </w:rPr>
              <w:t>;</w:t>
            </w:r>
          </w:p>
          <w:p w:rsidR="001F57AF" w:rsidRPr="003D09E2" w:rsidRDefault="001F57AF">
            <w:pPr>
              <w:rPr>
                <w:rFonts w:ascii="Times New Roman" w:hAnsi="Times New Roman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Обед</w:t>
            </w:r>
          </w:p>
          <w:p w:rsidR="00521B9F" w:rsidRDefault="00521B9F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Отъезд участников</w:t>
            </w:r>
            <w:proofErr w:type="gramStart"/>
            <w:r>
              <w:rPr>
                <w:rFonts w:ascii="Times New Roman" w:hAnsi="Times New Roman"/>
                <w:sz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lang w:val="ru-RU"/>
              </w:rPr>
              <w:t xml:space="preserve"> освобождение номеров</w:t>
            </w: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D09E2" w:rsidRPr="009E517A" w:rsidRDefault="003D09E2" w:rsidP="002D76F2">
      <w:pPr>
        <w:ind w:firstLine="720"/>
        <w:jc w:val="center"/>
        <w:rPr>
          <w:rFonts w:ascii="Verdana" w:hAnsi="Verdana" w:cs="Vrinda"/>
          <w:b/>
          <w:bCs/>
          <w:iCs/>
          <w:sz w:val="22"/>
          <w:szCs w:val="22"/>
          <w:lang w:val="ru-RU"/>
        </w:rPr>
      </w:pPr>
    </w:p>
    <w:sectPr w:rsidR="003D09E2" w:rsidRPr="009E517A" w:rsidSect="003D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256"/>
    <w:multiLevelType w:val="hybridMultilevel"/>
    <w:tmpl w:val="8E0A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D41EF"/>
    <w:multiLevelType w:val="hybridMultilevel"/>
    <w:tmpl w:val="346A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A"/>
    <w:rsid w:val="00022116"/>
    <w:rsid w:val="000959C2"/>
    <w:rsid w:val="000B4F7A"/>
    <w:rsid w:val="000F5085"/>
    <w:rsid w:val="000F63A3"/>
    <w:rsid w:val="001002C2"/>
    <w:rsid w:val="00125B82"/>
    <w:rsid w:val="00130B19"/>
    <w:rsid w:val="00130E5E"/>
    <w:rsid w:val="00136E07"/>
    <w:rsid w:val="0016481B"/>
    <w:rsid w:val="001656B4"/>
    <w:rsid w:val="001852E6"/>
    <w:rsid w:val="001864B0"/>
    <w:rsid w:val="001A2510"/>
    <w:rsid w:val="001A7970"/>
    <w:rsid w:val="001B54AB"/>
    <w:rsid w:val="001D15C7"/>
    <w:rsid w:val="001E162E"/>
    <w:rsid w:val="001F115A"/>
    <w:rsid w:val="001F57AF"/>
    <w:rsid w:val="001F5BE7"/>
    <w:rsid w:val="001F7C6B"/>
    <w:rsid w:val="00211AC5"/>
    <w:rsid w:val="002155E4"/>
    <w:rsid w:val="00251169"/>
    <w:rsid w:val="00254EEC"/>
    <w:rsid w:val="00255752"/>
    <w:rsid w:val="00260E3E"/>
    <w:rsid w:val="00265763"/>
    <w:rsid w:val="00267E19"/>
    <w:rsid w:val="00281D4B"/>
    <w:rsid w:val="00282DCA"/>
    <w:rsid w:val="002A7244"/>
    <w:rsid w:val="002B5234"/>
    <w:rsid w:val="002C7929"/>
    <w:rsid w:val="002D426C"/>
    <w:rsid w:val="002D76F2"/>
    <w:rsid w:val="003056C1"/>
    <w:rsid w:val="0032174F"/>
    <w:rsid w:val="00335AC6"/>
    <w:rsid w:val="003433A8"/>
    <w:rsid w:val="0034785D"/>
    <w:rsid w:val="00365044"/>
    <w:rsid w:val="0036621B"/>
    <w:rsid w:val="0038271B"/>
    <w:rsid w:val="00396A5C"/>
    <w:rsid w:val="003B06FA"/>
    <w:rsid w:val="003B2056"/>
    <w:rsid w:val="003C105C"/>
    <w:rsid w:val="003C5902"/>
    <w:rsid w:val="003C594A"/>
    <w:rsid w:val="003D09E2"/>
    <w:rsid w:val="003D12BF"/>
    <w:rsid w:val="004068D0"/>
    <w:rsid w:val="00407C67"/>
    <w:rsid w:val="00443FAA"/>
    <w:rsid w:val="00465418"/>
    <w:rsid w:val="004913ED"/>
    <w:rsid w:val="004A55A1"/>
    <w:rsid w:val="004B16B8"/>
    <w:rsid w:val="004E1B8A"/>
    <w:rsid w:val="005005F4"/>
    <w:rsid w:val="0051098B"/>
    <w:rsid w:val="00521B9F"/>
    <w:rsid w:val="00526E49"/>
    <w:rsid w:val="00546464"/>
    <w:rsid w:val="00561D7F"/>
    <w:rsid w:val="0056400A"/>
    <w:rsid w:val="00567179"/>
    <w:rsid w:val="00572AD9"/>
    <w:rsid w:val="00583E0A"/>
    <w:rsid w:val="0059194C"/>
    <w:rsid w:val="005A5C13"/>
    <w:rsid w:val="005A5C73"/>
    <w:rsid w:val="005D332C"/>
    <w:rsid w:val="005D55ED"/>
    <w:rsid w:val="005D6ECD"/>
    <w:rsid w:val="005E7D5A"/>
    <w:rsid w:val="0061215B"/>
    <w:rsid w:val="00624ABF"/>
    <w:rsid w:val="0063233F"/>
    <w:rsid w:val="00670C6F"/>
    <w:rsid w:val="00674C0D"/>
    <w:rsid w:val="0067674E"/>
    <w:rsid w:val="00677346"/>
    <w:rsid w:val="006A071B"/>
    <w:rsid w:val="006B0C0F"/>
    <w:rsid w:val="006D2CE7"/>
    <w:rsid w:val="006F1F41"/>
    <w:rsid w:val="00702206"/>
    <w:rsid w:val="0071408D"/>
    <w:rsid w:val="00715444"/>
    <w:rsid w:val="00717C25"/>
    <w:rsid w:val="007272CC"/>
    <w:rsid w:val="0073751A"/>
    <w:rsid w:val="00771464"/>
    <w:rsid w:val="00776D55"/>
    <w:rsid w:val="007A6EC7"/>
    <w:rsid w:val="007B4B34"/>
    <w:rsid w:val="007D5756"/>
    <w:rsid w:val="007E7536"/>
    <w:rsid w:val="007F731C"/>
    <w:rsid w:val="00823042"/>
    <w:rsid w:val="00857D86"/>
    <w:rsid w:val="008632EC"/>
    <w:rsid w:val="008E6F09"/>
    <w:rsid w:val="008E7F9F"/>
    <w:rsid w:val="008F43BC"/>
    <w:rsid w:val="008F63CE"/>
    <w:rsid w:val="0091315D"/>
    <w:rsid w:val="00917D33"/>
    <w:rsid w:val="00954F8A"/>
    <w:rsid w:val="0096439D"/>
    <w:rsid w:val="00965BBD"/>
    <w:rsid w:val="009665EB"/>
    <w:rsid w:val="00976956"/>
    <w:rsid w:val="009866B0"/>
    <w:rsid w:val="009931F7"/>
    <w:rsid w:val="00994B21"/>
    <w:rsid w:val="00996BFD"/>
    <w:rsid w:val="009B413B"/>
    <w:rsid w:val="00A07AA3"/>
    <w:rsid w:val="00A27144"/>
    <w:rsid w:val="00A704B7"/>
    <w:rsid w:val="00AF1200"/>
    <w:rsid w:val="00B20BF9"/>
    <w:rsid w:val="00B30C4A"/>
    <w:rsid w:val="00B40537"/>
    <w:rsid w:val="00B50972"/>
    <w:rsid w:val="00B74B31"/>
    <w:rsid w:val="00B91885"/>
    <w:rsid w:val="00B97DB2"/>
    <w:rsid w:val="00BB1911"/>
    <w:rsid w:val="00BB3B6B"/>
    <w:rsid w:val="00BC4698"/>
    <w:rsid w:val="00BC5C36"/>
    <w:rsid w:val="00BC60A7"/>
    <w:rsid w:val="00C039D2"/>
    <w:rsid w:val="00C10C7F"/>
    <w:rsid w:val="00C1106A"/>
    <w:rsid w:val="00C2248B"/>
    <w:rsid w:val="00C2257F"/>
    <w:rsid w:val="00C4102D"/>
    <w:rsid w:val="00C6004D"/>
    <w:rsid w:val="00CA7F55"/>
    <w:rsid w:val="00CB41F6"/>
    <w:rsid w:val="00CC1F8E"/>
    <w:rsid w:val="00CE17BB"/>
    <w:rsid w:val="00CF2528"/>
    <w:rsid w:val="00D16359"/>
    <w:rsid w:val="00D41681"/>
    <w:rsid w:val="00D52BCF"/>
    <w:rsid w:val="00D577FC"/>
    <w:rsid w:val="00D57BB7"/>
    <w:rsid w:val="00D63E6F"/>
    <w:rsid w:val="00D65247"/>
    <w:rsid w:val="00DC1777"/>
    <w:rsid w:val="00DD7B72"/>
    <w:rsid w:val="00E518D9"/>
    <w:rsid w:val="00E6482F"/>
    <w:rsid w:val="00E8252B"/>
    <w:rsid w:val="00EA790B"/>
    <w:rsid w:val="00EC4075"/>
    <w:rsid w:val="00ED1C38"/>
    <w:rsid w:val="00EE0A3C"/>
    <w:rsid w:val="00EE5083"/>
    <w:rsid w:val="00EE7A42"/>
    <w:rsid w:val="00EF44E3"/>
    <w:rsid w:val="00F14790"/>
    <w:rsid w:val="00F31474"/>
    <w:rsid w:val="00F357D9"/>
    <w:rsid w:val="00F4773B"/>
    <w:rsid w:val="00F5354E"/>
    <w:rsid w:val="00F551B9"/>
    <w:rsid w:val="00F55873"/>
    <w:rsid w:val="00F94E91"/>
    <w:rsid w:val="00FA47B1"/>
    <w:rsid w:val="00FD47DB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basedOn w:val="a0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basedOn w:val="a0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2016-02-10T16:56:00Z</cp:lastPrinted>
  <dcterms:created xsi:type="dcterms:W3CDTF">2016-02-15T13:34:00Z</dcterms:created>
  <dcterms:modified xsi:type="dcterms:W3CDTF">2016-02-15T13:49:00Z</dcterms:modified>
</cp:coreProperties>
</file>